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0A5F0" w14:textId="77777777" w:rsidR="0078508C" w:rsidRPr="00E246B3" w:rsidRDefault="0078508C" w:rsidP="006C263C">
      <w:pPr>
        <w:spacing w:after="0" w:line="360" w:lineRule="auto"/>
        <w:jc w:val="right"/>
        <w:rPr>
          <w:rFonts w:ascii="Arial" w:eastAsia="Times New Roman" w:hAnsi="Arial" w:cs="Arial"/>
          <w:color w:val="000000" w:themeColor="text1"/>
          <w:sz w:val="24"/>
          <w:szCs w:val="24"/>
        </w:rPr>
      </w:pPr>
      <w:bookmarkStart w:id="0" w:name="_Hlk82717003"/>
      <w:bookmarkStart w:id="1" w:name="_GoBack"/>
      <w:bookmarkEnd w:id="1"/>
    </w:p>
    <w:p w14:paraId="300AC76C" w14:textId="78533A28" w:rsidR="0078508C" w:rsidRPr="00E246B3" w:rsidRDefault="0078508C" w:rsidP="006C263C">
      <w:pPr>
        <w:spacing w:after="0" w:line="360" w:lineRule="auto"/>
        <w:jc w:val="right"/>
        <w:rPr>
          <w:rFonts w:ascii="Arial" w:eastAsia="Times New Roman" w:hAnsi="Arial" w:cs="Arial"/>
          <w:color w:val="000000" w:themeColor="text1"/>
          <w:sz w:val="24"/>
          <w:szCs w:val="24"/>
        </w:rPr>
      </w:pPr>
      <w:r w:rsidRPr="00E246B3">
        <w:rPr>
          <w:rFonts w:ascii="Arial" w:eastAsia="Times New Roman" w:hAnsi="Arial" w:cs="Arial"/>
          <w:color w:val="000000" w:themeColor="text1"/>
          <w:sz w:val="24"/>
          <w:szCs w:val="24"/>
        </w:rPr>
        <w:t>Toluca de Lerdo, Estado de México a __ de __ de 202</w:t>
      </w:r>
      <w:r w:rsidR="00D923CE">
        <w:rPr>
          <w:rFonts w:ascii="Arial" w:eastAsia="Times New Roman" w:hAnsi="Arial" w:cs="Arial"/>
          <w:color w:val="000000" w:themeColor="text1"/>
          <w:sz w:val="24"/>
          <w:szCs w:val="24"/>
        </w:rPr>
        <w:t>2</w:t>
      </w:r>
      <w:r w:rsidRPr="00E246B3">
        <w:rPr>
          <w:rFonts w:ascii="Arial" w:eastAsia="Times New Roman" w:hAnsi="Arial" w:cs="Arial"/>
          <w:color w:val="000000" w:themeColor="text1"/>
          <w:sz w:val="24"/>
          <w:szCs w:val="24"/>
        </w:rPr>
        <w:t>.</w:t>
      </w:r>
    </w:p>
    <w:p w14:paraId="28914EE8" w14:textId="77777777" w:rsidR="0078508C" w:rsidRPr="00E246B3" w:rsidRDefault="0078508C" w:rsidP="006C263C">
      <w:pPr>
        <w:spacing w:after="0" w:line="360" w:lineRule="auto"/>
        <w:jc w:val="right"/>
        <w:rPr>
          <w:rFonts w:ascii="Arial" w:eastAsia="Times New Roman" w:hAnsi="Arial" w:cs="Arial"/>
          <w:color w:val="000000" w:themeColor="text1"/>
          <w:sz w:val="24"/>
          <w:szCs w:val="24"/>
        </w:rPr>
      </w:pPr>
    </w:p>
    <w:p w14:paraId="698CD77F" w14:textId="2476E663" w:rsidR="0078508C" w:rsidRPr="00E246B3" w:rsidRDefault="0078508C" w:rsidP="006C263C">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DIP. </w:t>
      </w:r>
      <w:r w:rsidR="006600C3">
        <w:rPr>
          <w:rFonts w:ascii="Arial" w:eastAsia="Times New Roman" w:hAnsi="Arial" w:cs="Arial"/>
          <w:b/>
          <w:color w:val="000000" w:themeColor="text1"/>
          <w:sz w:val="24"/>
          <w:szCs w:val="24"/>
        </w:rPr>
        <w:t>MÓNICA ANGÉLICA ÁLVAREZ NEMER</w:t>
      </w:r>
    </w:p>
    <w:p w14:paraId="5B340C56" w14:textId="11E72A53" w:rsidR="0078508C" w:rsidRPr="00E246B3" w:rsidRDefault="0078508C" w:rsidP="006C263C">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PRESIDENT</w:t>
      </w:r>
      <w:r w:rsidR="006600C3">
        <w:rPr>
          <w:rFonts w:ascii="Arial" w:eastAsia="Times New Roman" w:hAnsi="Arial" w:cs="Arial"/>
          <w:b/>
          <w:color w:val="000000" w:themeColor="text1"/>
          <w:sz w:val="24"/>
          <w:szCs w:val="24"/>
        </w:rPr>
        <w:t>A</w:t>
      </w:r>
      <w:r w:rsidRPr="00E246B3">
        <w:rPr>
          <w:rFonts w:ascii="Arial" w:eastAsia="Times New Roman" w:hAnsi="Arial" w:cs="Arial"/>
          <w:b/>
          <w:color w:val="000000" w:themeColor="text1"/>
          <w:sz w:val="24"/>
          <w:szCs w:val="24"/>
        </w:rPr>
        <w:t xml:space="preserve"> DE LA MESA DIRECTIVA</w:t>
      </w:r>
    </w:p>
    <w:p w14:paraId="76CA19FA" w14:textId="77777777" w:rsidR="0078508C" w:rsidRPr="00E246B3" w:rsidRDefault="0078508C" w:rsidP="006C263C">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LXI LEGISLATURA DEL H. PODER LEGISLATIVO</w:t>
      </w:r>
    </w:p>
    <w:p w14:paraId="42538AC0" w14:textId="77777777" w:rsidR="0078508C" w:rsidRPr="00E246B3" w:rsidRDefault="0078508C" w:rsidP="006C263C">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DEL ESTADO LIBRE Y SOBERANO DE MÉXICO</w:t>
      </w:r>
    </w:p>
    <w:p w14:paraId="19FEB634" w14:textId="77777777" w:rsidR="0078508C" w:rsidRPr="00E246B3" w:rsidRDefault="0078508C" w:rsidP="006C263C">
      <w:pPr>
        <w:spacing w:after="0" w:line="360" w:lineRule="auto"/>
        <w:rPr>
          <w:rFonts w:ascii="Arial" w:eastAsia="Times New Roman" w:hAnsi="Arial" w:cs="Arial"/>
          <w:b/>
          <w:color w:val="000000" w:themeColor="text1"/>
          <w:sz w:val="24"/>
          <w:szCs w:val="24"/>
        </w:rPr>
      </w:pPr>
    </w:p>
    <w:p w14:paraId="5BA0A32F" w14:textId="77777777" w:rsidR="0078508C" w:rsidRPr="00E246B3" w:rsidRDefault="0078508C" w:rsidP="006C263C">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 R E S E N T E</w:t>
      </w:r>
    </w:p>
    <w:p w14:paraId="3CA1280D" w14:textId="77777777" w:rsidR="0078508C" w:rsidRPr="00E246B3" w:rsidRDefault="0078508C" w:rsidP="006C263C">
      <w:pPr>
        <w:spacing w:after="0" w:line="360" w:lineRule="auto"/>
        <w:jc w:val="both"/>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Honorable Asamblea: </w:t>
      </w:r>
    </w:p>
    <w:p w14:paraId="0D8A5CBB" w14:textId="77777777" w:rsidR="0078508C" w:rsidRPr="00E246B3" w:rsidRDefault="0078508C" w:rsidP="006C263C">
      <w:pPr>
        <w:spacing w:after="0" w:line="360" w:lineRule="auto"/>
        <w:jc w:val="both"/>
        <w:rPr>
          <w:rFonts w:ascii="Arial" w:eastAsia="Times New Roman" w:hAnsi="Arial" w:cs="Arial"/>
          <w:b/>
          <w:color w:val="000000" w:themeColor="text1"/>
          <w:sz w:val="24"/>
          <w:szCs w:val="24"/>
        </w:rPr>
      </w:pPr>
    </w:p>
    <w:p w14:paraId="10143BE4" w14:textId="4BD41ED6" w:rsidR="0078508C" w:rsidRPr="00504D28" w:rsidRDefault="0078508C" w:rsidP="006C263C">
      <w:pPr>
        <w:spacing w:after="0" w:line="360" w:lineRule="auto"/>
        <w:jc w:val="both"/>
        <w:rPr>
          <w:rFonts w:ascii="Arial" w:hAnsi="Arial" w:cs="Arial"/>
          <w:b/>
          <w:bCs/>
          <w:sz w:val="24"/>
          <w:szCs w:val="24"/>
        </w:rPr>
      </w:pPr>
      <w:r w:rsidRPr="00E246B3">
        <w:rPr>
          <w:rFonts w:ascii="Arial" w:eastAsia="Times New Roman" w:hAnsi="Arial" w:cs="Arial"/>
          <w:color w:val="000000" w:themeColor="text1"/>
          <w:sz w:val="24"/>
          <w:szCs w:val="24"/>
        </w:rPr>
        <w:t xml:space="preserve">Quienes suscriben </w:t>
      </w:r>
      <w:r w:rsidRPr="00E246B3">
        <w:rPr>
          <w:rFonts w:ascii="Arial" w:eastAsia="Times New Roman" w:hAnsi="Arial" w:cs="Arial"/>
          <w:b/>
          <w:color w:val="000000" w:themeColor="text1"/>
          <w:sz w:val="24"/>
          <w:szCs w:val="24"/>
        </w:rPr>
        <w:t xml:space="preserve">MARÍA LUISA MENDOZA MONDRAGÓN Y </w:t>
      </w:r>
      <w:r w:rsidRPr="00E246B3">
        <w:rPr>
          <w:rFonts w:ascii="Arial" w:eastAsia="Times New Roman" w:hAnsi="Arial" w:cs="Arial"/>
          <w:b/>
          <w:bCs/>
          <w:color w:val="000000" w:themeColor="text1"/>
          <w:sz w:val="24"/>
          <w:szCs w:val="24"/>
        </w:rPr>
        <w:t>CLAUDIA DESIREE MORALES</w:t>
      </w:r>
      <w:r w:rsidRPr="00E246B3">
        <w:rPr>
          <w:rFonts w:ascii="Arial" w:eastAsia="Times New Roman" w:hAnsi="Arial" w:cs="Arial"/>
          <w:color w:val="000000" w:themeColor="text1"/>
          <w:sz w:val="24"/>
          <w:szCs w:val="24"/>
        </w:rPr>
        <w:t xml:space="preserve"> </w:t>
      </w:r>
      <w:r w:rsidRPr="00E246B3">
        <w:rPr>
          <w:rFonts w:ascii="Arial" w:eastAsia="Times New Roman" w:hAnsi="Arial" w:cs="Arial"/>
          <w:b/>
          <w:color w:val="000000" w:themeColor="text1"/>
          <w:sz w:val="24"/>
          <w:szCs w:val="24"/>
        </w:rPr>
        <w:t>ROBLEDO</w:t>
      </w:r>
      <w:r w:rsidRPr="00E246B3">
        <w:rPr>
          <w:rFonts w:ascii="Arial" w:eastAsia="Times New Roman" w:hAnsi="Arial" w:cs="Arial"/>
          <w:color w:val="000000" w:themeColor="text1"/>
          <w:sz w:val="24"/>
          <w:szCs w:val="24"/>
        </w:rPr>
        <w:t xml:space="preserve">, diputadas integrantes del </w:t>
      </w:r>
      <w:r w:rsidRPr="00E246B3">
        <w:rPr>
          <w:rFonts w:ascii="Arial" w:eastAsia="Times New Roman" w:hAnsi="Arial" w:cs="Arial"/>
          <w:b/>
          <w:color w:val="000000" w:themeColor="text1"/>
          <w:sz w:val="24"/>
          <w:szCs w:val="24"/>
        </w:rPr>
        <w:t>GRUPO PARLAMENTARIO DEL PARTIDO VERDE ECOLOGISTA DE MÉXICO</w:t>
      </w:r>
      <w:r w:rsidRPr="00E246B3">
        <w:rPr>
          <w:rFonts w:ascii="Arial" w:eastAsia="Times New Roman" w:hAnsi="Arial" w:cs="Arial"/>
          <w:color w:val="000000" w:themeColor="text1"/>
          <w:sz w:val="24"/>
          <w:szCs w:val="24"/>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006E2EBF">
        <w:rPr>
          <w:rFonts w:ascii="Arial" w:hAnsi="Arial" w:cs="Arial"/>
          <w:b/>
          <w:bCs/>
          <w:sz w:val="24"/>
          <w:szCs w:val="24"/>
        </w:rPr>
        <w:t>INICIATIVA CON PROYECTO DE DECRETO POR EL QUE SE REFORMAN, ADICIONAN Y DEROGAN DIVERSAS DISPOSICIONES DE LA LEY ORGÁNICA Y DEL REGLAMENTO DEL PODER LEGISLATIVO DEL ESTADO LIBRE Y SOBERANO DE MÉXICO</w:t>
      </w:r>
      <w:r w:rsidR="007006FB" w:rsidRPr="007006FB">
        <w:rPr>
          <w:rFonts w:ascii="Arial" w:hAnsi="Arial" w:cs="Arial"/>
          <w:b/>
          <w:bCs/>
          <w:sz w:val="24"/>
          <w:szCs w:val="24"/>
        </w:rPr>
        <w:t>,</w:t>
      </w:r>
      <w:r w:rsidR="008D3D87" w:rsidRPr="00FF3CB8">
        <w:rPr>
          <w:rFonts w:ascii="Arial" w:hAnsi="Arial" w:cs="Arial"/>
          <w:b/>
          <w:bCs/>
          <w:sz w:val="24"/>
          <w:szCs w:val="24"/>
        </w:rPr>
        <w:t xml:space="preserve"> </w:t>
      </w:r>
      <w:r w:rsidRPr="00E246B3">
        <w:rPr>
          <w:rFonts w:ascii="Arial" w:eastAsia="Calibri" w:hAnsi="Arial" w:cs="Arial"/>
          <w:bCs/>
          <w:color w:val="000000" w:themeColor="text1"/>
          <w:sz w:val="24"/>
          <w:szCs w:val="24"/>
        </w:rPr>
        <w:t>c</w:t>
      </w:r>
      <w:r w:rsidRPr="00E246B3">
        <w:rPr>
          <w:rFonts w:ascii="Arial" w:eastAsia="Times New Roman" w:hAnsi="Arial" w:cs="Arial"/>
          <w:color w:val="000000" w:themeColor="text1"/>
          <w:sz w:val="24"/>
          <w:szCs w:val="24"/>
        </w:rPr>
        <w:t>on sustento en la siguiente:</w:t>
      </w:r>
    </w:p>
    <w:p w14:paraId="734A5804" w14:textId="77777777" w:rsidR="0078508C" w:rsidRPr="00E246B3" w:rsidRDefault="0078508C" w:rsidP="006C263C">
      <w:pPr>
        <w:spacing w:after="0" w:line="360" w:lineRule="auto"/>
        <w:jc w:val="both"/>
        <w:rPr>
          <w:rFonts w:ascii="Arial" w:eastAsia="Times New Roman" w:hAnsi="Arial" w:cs="Arial"/>
          <w:color w:val="000000" w:themeColor="text1"/>
          <w:sz w:val="24"/>
          <w:szCs w:val="24"/>
        </w:rPr>
      </w:pPr>
    </w:p>
    <w:bookmarkEnd w:id="0"/>
    <w:p w14:paraId="559B8624" w14:textId="0D571B34" w:rsidR="004F187E" w:rsidRDefault="004F187E" w:rsidP="006C263C">
      <w:pPr>
        <w:spacing w:after="0" w:line="360" w:lineRule="auto"/>
      </w:pPr>
    </w:p>
    <w:p w14:paraId="780344DD" w14:textId="110BD455" w:rsidR="00802586" w:rsidRDefault="00802586" w:rsidP="006C263C">
      <w:pPr>
        <w:spacing w:after="0" w:line="360" w:lineRule="auto"/>
        <w:sectPr w:rsidR="00802586" w:rsidSect="008B5A7B">
          <w:headerReference w:type="default" r:id="rId8"/>
          <w:footerReference w:type="default" r:id="rId9"/>
          <w:pgSz w:w="12240" w:h="15840" w:code="1"/>
          <w:pgMar w:top="2126" w:right="1418" w:bottom="851" w:left="1418" w:header="567" w:footer="851" w:gutter="0"/>
          <w:cols w:space="708"/>
          <w:docGrid w:linePitch="360"/>
        </w:sectPr>
      </w:pPr>
    </w:p>
    <w:p w14:paraId="4FF78E0D" w14:textId="77777777" w:rsidR="00FE3FF8" w:rsidRPr="00E246B3" w:rsidRDefault="00FE3FF8" w:rsidP="006C263C">
      <w:pPr>
        <w:spacing w:after="0" w:line="360" w:lineRule="auto"/>
        <w:jc w:val="center"/>
        <w:rPr>
          <w:rFonts w:ascii="Arial" w:eastAsia="Times New Roman" w:hAnsi="Arial" w:cs="Arial"/>
          <w:b/>
          <w:color w:val="000000" w:themeColor="text1"/>
          <w:sz w:val="24"/>
          <w:szCs w:val="24"/>
        </w:rPr>
      </w:pPr>
      <w:bookmarkStart w:id="2" w:name="_Hlk82717029"/>
      <w:r w:rsidRPr="00E246B3">
        <w:rPr>
          <w:rFonts w:ascii="Arial" w:eastAsia="Times New Roman" w:hAnsi="Arial" w:cs="Arial"/>
          <w:b/>
          <w:color w:val="000000" w:themeColor="text1"/>
          <w:sz w:val="24"/>
          <w:szCs w:val="24"/>
        </w:rPr>
        <w:lastRenderedPageBreak/>
        <w:t>EXPOSICIÓN DE MOTIVOS</w:t>
      </w:r>
    </w:p>
    <w:p w14:paraId="11C38628" w14:textId="77777777" w:rsidR="006C263C" w:rsidRDefault="006C263C" w:rsidP="006C263C">
      <w:pPr>
        <w:spacing w:after="0" w:line="360" w:lineRule="auto"/>
        <w:jc w:val="both"/>
        <w:rPr>
          <w:rFonts w:ascii="Arial" w:hAnsi="Arial" w:cs="Arial"/>
          <w:color w:val="000000"/>
          <w:sz w:val="24"/>
          <w:szCs w:val="24"/>
          <w:shd w:val="clear" w:color="auto" w:fill="FFFFFF"/>
        </w:rPr>
      </w:pPr>
    </w:p>
    <w:p w14:paraId="60F88A23" w14:textId="45496323" w:rsidR="007C08B6" w:rsidRPr="007C08B6" w:rsidRDefault="007C08B6" w:rsidP="007C08B6">
      <w:pPr>
        <w:spacing w:after="0" w:line="360" w:lineRule="auto"/>
        <w:jc w:val="both"/>
        <w:rPr>
          <w:rFonts w:ascii="Arial" w:hAnsi="Arial" w:cs="Arial"/>
          <w:color w:val="000000"/>
          <w:sz w:val="24"/>
          <w:szCs w:val="24"/>
          <w:shd w:val="clear" w:color="auto" w:fill="FFFFFF"/>
        </w:rPr>
      </w:pPr>
      <w:r w:rsidRPr="007C08B6">
        <w:rPr>
          <w:rFonts w:ascii="Arial" w:hAnsi="Arial" w:cs="Arial"/>
          <w:color w:val="000000"/>
          <w:sz w:val="24"/>
          <w:szCs w:val="24"/>
          <w:shd w:val="clear" w:color="auto" w:fill="FFFFFF"/>
        </w:rPr>
        <w:t xml:space="preserve">Para los Congresos es sustancial el papel de los Institutos y Centros </w:t>
      </w:r>
      <w:r w:rsidR="00B167F0">
        <w:rPr>
          <w:rFonts w:ascii="Arial" w:hAnsi="Arial" w:cs="Arial"/>
          <w:color w:val="000000"/>
          <w:sz w:val="24"/>
          <w:szCs w:val="24"/>
          <w:shd w:val="clear" w:color="auto" w:fill="FFFFFF"/>
        </w:rPr>
        <w:t xml:space="preserve">de </w:t>
      </w:r>
      <w:r w:rsidRPr="007C08B6">
        <w:rPr>
          <w:rFonts w:ascii="Arial" w:hAnsi="Arial" w:cs="Arial"/>
          <w:color w:val="000000"/>
          <w:sz w:val="24"/>
          <w:szCs w:val="24"/>
          <w:shd w:val="clear" w:color="auto" w:fill="FFFFFF"/>
        </w:rPr>
        <w:t xml:space="preserve">Estudios e Investigación Legislativa. Es oportuno que la noble labor del legislador este respaldada por la investigación legislativa, Ehrman afirma que su objeto es “apoyar a los legisladores en proporcionar datos e información acorde al tema de la política pública que en ese momento esté en consideración de la legislatura, para una mejor deliberación de los asuntos públicos y de la toma de decisiones”.  </w:t>
      </w:r>
    </w:p>
    <w:p w14:paraId="39D841BF" w14:textId="77777777" w:rsidR="007C08B6" w:rsidRPr="007C08B6" w:rsidRDefault="007C08B6" w:rsidP="007C08B6">
      <w:pPr>
        <w:spacing w:after="0" w:line="360" w:lineRule="auto"/>
        <w:jc w:val="both"/>
        <w:rPr>
          <w:rFonts w:ascii="Arial" w:hAnsi="Arial" w:cs="Arial"/>
          <w:color w:val="000000"/>
          <w:sz w:val="24"/>
          <w:szCs w:val="24"/>
          <w:shd w:val="clear" w:color="auto" w:fill="FFFFFF"/>
        </w:rPr>
      </w:pPr>
    </w:p>
    <w:p w14:paraId="385F1ED8" w14:textId="77777777" w:rsidR="007C08B6" w:rsidRPr="007C08B6" w:rsidRDefault="007C08B6" w:rsidP="007C08B6">
      <w:pPr>
        <w:spacing w:after="0" w:line="360" w:lineRule="auto"/>
        <w:jc w:val="both"/>
        <w:rPr>
          <w:rFonts w:ascii="Arial" w:hAnsi="Arial" w:cs="Arial"/>
          <w:color w:val="000000"/>
          <w:sz w:val="24"/>
          <w:szCs w:val="24"/>
          <w:shd w:val="clear" w:color="auto" w:fill="FFFFFF"/>
        </w:rPr>
      </w:pPr>
      <w:r w:rsidRPr="007C08B6">
        <w:rPr>
          <w:rFonts w:ascii="Arial" w:hAnsi="Arial" w:cs="Arial"/>
          <w:color w:val="000000"/>
          <w:sz w:val="24"/>
          <w:szCs w:val="24"/>
          <w:shd w:val="clear" w:color="auto" w:fill="FFFFFF"/>
        </w:rPr>
        <w:t>Por su naturaleza, este tipo de investigación es coincidente con la metodología que utiliza la investigación académica, sin embargo, está sujeta a la Agenda Legislativa del legislador, grupo parlamentario, a los periodos legislativos y a la coyuntura política.</w:t>
      </w:r>
    </w:p>
    <w:p w14:paraId="342F11DF" w14:textId="77777777" w:rsidR="007C08B6" w:rsidRPr="007C08B6" w:rsidRDefault="007C08B6" w:rsidP="007C08B6">
      <w:pPr>
        <w:spacing w:after="0" w:line="360" w:lineRule="auto"/>
        <w:jc w:val="both"/>
        <w:rPr>
          <w:rFonts w:ascii="Arial" w:hAnsi="Arial" w:cs="Arial"/>
          <w:color w:val="000000"/>
          <w:sz w:val="24"/>
          <w:szCs w:val="24"/>
          <w:shd w:val="clear" w:color="auto" w:fill="FFFFFF"/>
        </w:rPr>
      </w:pPr>
    </w:p>
    <w:p w14:paraId="0CCD63D8" w14:textId="2C7B2C10" w:rsidR="007C08B6" w:rsidRPr="007C08B6" w:rsidRDefault="007C08B6" w:rsidP="007C08B6">
      <w:pPr>
        <w:spacing w:after="0" w:line="360" w:lineRule="auto"/>
        <w:jc w:val="both"/>
        <w:rPr>
          <w:rFonts w:ascii="Arial" w:hAnsi="Arial" w:cs="Arial"/>
          <w:color w:val="000000"/>
          <w:sz w:val="24"/>
          <w:szCs w:val="24"/>
          <w:shd w:val="clear" w:color="auto" w:fill="FFFFFF"/>
        </w:rPr>
      </w:pPr>
      <w:r w:rsidRPr="007C08B6">
        <w:rPr>
          <w:rFonts w:ascii="Arial" w:hAnsi="Arial" w:cs="Arial"/>
          <w:color w:val="000000"/>
          <w:sz w:val="24"/>
          <w:szCs w:val="24"/>
          <w:shd w:val="clear" w:color="auto" w:fill="FFFFFF"/>
        </w:rPr>
        <w:t>Actualmente la investigación legislativa está presente en el andamiaje institucional de los Congresos. En el ámbito Internacional, en junio de 1977 los presidentes de las Asambleas Europeas solicitaron la creación del Centro Europeo de Investigación y Documentación Parlamentaria (ECPRD), que se ha convertido en una herramienta útil para la cooperación interparlamentaria. Dentro de sus principales objetivos está promover el intercambio de información y buenas prácticas entre los diferentes órganos de los legislativos de la Unión Europea.</w:t>
      </w:r>
    </w:p>
    <w:p w14:paraId="3E7C020D" w14:textId="77777777" w:rsidR="007C08B6" w:rsidRPr="007C08B6" w:rsidRDefault="007C08B6" w:rsidP="007C08B6">
      <w:pPr>
        <w:spacing w:after="0" w:line="360" w:lineRule="auto"/>
        <w:jc w:val="both"/>
        <w:rPr>
          <w:rFonts w:ascii="Arial" w:hAnsi="Arial" w:cs="Arial"/>
          <w:color w:val="000000"/>
          <w:sz w:val="24"/>
          <w:szCs w:val="24"/>
          <w:shd w:val="clear" w:color="auto" w:fill="FFFFFF"/>
        </w:rPr>
      </w:pPr>
    </w:p>
    <w:p w14:paraId="3667897C" w14:textId="77777777" w:rsidR="007C08B6" w:rsidRPr="007C08B6" w:rsidRDefault="007C08B6" w:rsidP="007C08B6">
      <w:pPr>
        <w:spacing w:after="0" w:line="360" w:lineRule="auto"/>
        <w:jc w:val="both"/>
        <w:rPr>
          <w:rFonts w:ascii="Arial" w:hAnsi="Arial" w:cs="Arial"/>
          <w:color w:val="000000"/>
          <w:sz w:val="24"/>
          <w:szCs w:val="24"/>
          <w:shd w:val="clear" w:color="auto" w:fill="FFFFFF"/>
        </w:rPr>
      </w:pPr>
      <w:r w:rsidRPr="007C08B6">
        <w:rPr>
          <w:rFonts w:ascii="Arial" w:hAnsi="Arial" w:cs="Arial"/>
          <w:color w:val="000000"/>
          <w:sz w:val="24"/>
          <w:szCs w:val="24"/>
          <w:shd w:val="clear" w:color="auto" w:fill="FFFFFF"/>
        </w:rPr>
        <w:t>Por su parte, en Reino Unido tiene presencia el Centro Internacional de Estudios Parlamentarios (ICPS) , una institución de investigación de la Red de Administración Pública de las Naciones Unidas (UNPAN), que actualmente colabora con el Programa de las Naciones Unidas para el Desarrollo (PNUD) y la Asociación de Funcionarios Electorales Europeos (ACEEEO), su razón de ser consiste en promover la formulación de políticas públicas y de la buena gobernanza a través de una mejor interacción entre los parlamentos, los gobiernos y la sociedad.</w:t>
      </w:r>
    </w:p>
    <w:p w14:paraId="3D122EF1" w14:textId="77777777" w:rsidR="007C08B6" w:rsidRPr="007C08B6" w:rsidRDefault="007C08B6" w:rsidP="007C08B6">
      <w:pPr>
        <w:spacing w:after="0" w:line="360" w:lineRule="auto"/>
        <w:jc w:val="both"/>
        <w:rPr>
          <w:rFonts w:ascii="Arial" w:hAnsi="Arial" w:cs="Arial"/>
          <w:color w:val="000000"/>
          <w:sz w:val="24"/>
          <w:szCs w:val="24"/>
          <w:shd w:val="clear" w:color="auto" w:fill="FFFFFF"/>
        </w:rPr>
      </w:pPr>
    </w:p>
    <w:p w14:paraId="7D9FA5AB" w14:textId="6352464E" w:rsidR="007C08B6" w:rsidRPr="007C08B6" w:rsidRDefault="007C08B6" w:rsidP="007C08B6">
      <w:pPr>
        <w:spacing w:after="0" w:line="360" w:lineRule="auto"/>
        <w:jc w:val="both"/>
        <w:rPr>
          <w:rFonts w:ascii="Arial" w:hAnsi="Arial" w:cs="Arial"/>
          <w:color w:val="000000"/>
          <w:sz w:val="24"/>
          <w:szCs w:val="24"/>
          <w:shd w:val="clear" w:color="auto" w:fill="FFFFFF"/>
        </w:rPr>
      </w:pPr>
      <w:r w:rsidRPr="007C08B6">
        <w:rPr>
          <w:rFonts w:ascii="Arial" w:hAnsi="Arial" w:cs="Arial"/>
          <w:color w:val="000000"/>
          <w:sz w:val="24"/>
          <w:szCs w:val="24"/>
          <w:shd w:val="clear" w:color="auto" w:fill="FFFFFF"/>
        </w:rPr>
        <w:lastRenderedPageBreak/>
        <w:t>Mientras tanto, en Canadá se fundó en 1968 el Centro Parlamentario con el objeto de apoyar al parlamento canadiense, sin embargo, hoy se constituye como una organización no gubernamental dedicada al fortalecimiento de la democracia parlamentaria de dicho país y del mundo. Actualmente tiene presencia en 120 legislaturas a nivel nacional y subnacional, así como en 70 países, en donde ofrece su apoyo a las y los parlamentarios, así como al personal que labora en los órganos legislativos.</w:t>
      </w:r>
    </w:p>
    <w:p w14:paraId="70A39451" w14:textId="77777777" w:rsidR="007C08B6" w:rsidRPr="007C08B6" w:rsidRDefault="007C08B6" w:rsidP="007C08B6">
      <w:pPr>
        <w:spacing w:after="0" w:line="360" w:lineRule="auto"/>
        <w:jc w:val="both"/>
        <w:rPr>
          <w:rFonts w:ascii="Arial" w:hAnsi="Arial" w:cs="Arial"/>
          <w:color w:val="000000"/>
          <w:sz w:val="24"/>
          <w:szCs w:val="24"/>
          <w:shd w:val="clear" w:color="auto" w:fill="FFFFFF"/>
        </w:rPr>
      </w:pPr>
    </w:p>
    <w:p w14:paraId="4E7DE9BA" w14:textId="77777777" w:rsidR="007C08B6" w:rsidRPr="007C08B6" w:rsidRDefault="007C08B6" w:rsidP="007C08B6">
      <w:pPr>
        <w:spacing w:after="0" w:line="360" w:lineRule="auto"/>
        <w:jc w:val="both"/>
        <w:rPr>
          <w:rFonts w:ascii="Arial" w:hAnsi="Arial" w:cs="Arial"/>
          <w:color w:val="000000"/>
          <w:sz w:val="24"/>
          <w:szCs w:val="24"/>
          <w:shd w:val="clear" w:color="auto" w:fill="FFFFFF"/>
        </w:rPr>
      </w:pPr>
      <w:r w:rsidRPr="007C08B6">
        <w:rPr>
          <w:rFonts w:ascii="Arial" w:hAnsi="Arial" w:cs="Arial"/>
          <w:color w:val="000000"/>
          <w:sz w:val="24"/>
          <w:szCs w:val="24"/>
          <w:shd w:val="clear" w:color="auto" w:fill="FFFFFF"/>
        </w:rPr>
        <w:t>Cabe destacar que en nuestro país a nivel federal, para el adecuado funcionamiento de la Cámara de Diputados, el numeral 3 del artículo 49 de Ley Orgánica del Congreso General de los Estados Unidos Mexicanos  señala que podrá contar con Centros de Estudios adscritos a la Secretaría de Servicios Parlamentarios, que tendrán incidencia en materia de estudios de finanzas públicas; de estudios de derecho e investigaciones parlamentarias; de estudios sociales y de opinión pública; de estudios para el desarrollo rural sustentable y la soberanía alimentaria; y de estudios para el logro de la igualdad de género.</w:t>
      </w:r>
    </w:p>
    <w:p w14:paraId="4F7C599D" w14:textId="77777777" w:rsidR="007C08B6" w:rsidRPr="007C08B6" w:rsidRDefault="007C08B6" w:rsidP="007C08B6">
      <w:pPr>
        <w:spacing w:after="0" w:line="360" w:lineRule="auto"/>
        <w:jc w:val="both"/>
        <w:rPr>
          <w:rFonts w:ascii="Arial" w:hAnsi="Arial" w:cs="Arial"/>
          <w:color w:val="000000"/>
          <w:sz w:val="24"/>
          <w:szCs w:val="24"/>
          <w:shd w:val="clear" w:color="auto" w:fill="FFFFFF"/>
        </w:rPr>
      </w:pPr>
    </w:p>
    <w:p w14:paraId="7086BC17" w14:textId="0B7E5F7D" w:rsidR="007C08B6" w:rsidRPr="007C08B6" w:rsidRDefault="007C08B6" w:rsidP="007C08B6">
      <w:pPr>
        <w:spacing w:after="0" w:line="360" w:lineRule="auto"/>
        <w:jc w:val="both"/>
        <w:rPr>
          <w:rFonts w:ascii="Arial" w:hAnsi="Arial" w:cs="Arial"/>
          <w:color w:val="000000"/>
          <w:sz w:val="24"/>
          <w:szCs w:val="24"/>
          <w:shd w:val="clear" w:color="auto" w:fill="FFFFFF"/>
        </w:rPr>
      </w:pPr>
      <w:r w:rsidRPr="007C08B6">
        <w:rPr>
          <w:rFonts w:ascii="Arial" w:hAnsi="Arial" w:cs="Arial"/>
          <w:color w:val="000000"/>
          <w:sz w:val="24"/>
          <w:szCs w:val="24"/>
          <w:shd w:val="clear" w:color="auto" w:fill="FFFFFF"/>
        </w:rPr>
        <w:t>Además, se menciona en el numeral 3 del artículo 176 del Reglamento de la Cámara de Diputados, que los centros de estudio podrán brindar sus servicios de investigación a la Junta Directiva de cada comisión, cuando se les solicite para el proceso de dictaminación de los asuntos.</w:t>
      </w:r>
    </w:p>
    <w:p w14:paraId="7BEAB94F" w14:textId="77777777" w:rsidR="007C08B6" w:rsidRPr="007C08B6" w:rsidRDefault="007C08B6" w:rsidP="007C08B6">
      <w:pPr>
        <w:spacing w:after="0" w:line="360" w:lineRule="auto"/>
        <w:jc w:val="both"/>
        <w:rPr>
          <w:rFonts w:ascii="Arial" w:hAnsi="Arial" w:cs="Arial"/>
          <w:color w:val="000000"/>
          <w:sz w:val="24"/>
          <w:szCs w:val="24"/>
          <w:shd w:val="clear" w:color="auto" w:fill="FFFFFF"/>
        </w:rPr>
      </w:pPr>
    </w:p>
    <w:p w14:paraId="76D40EBF" w14:textId="77777777" w:rsidR="007C08B6" w:rsidRPr="007C08B6" w:rsidRDefault="007C08B6" w:rsidP="007C08B6">
      <w:pPr>
        <w:spacing w:after="0" w:line="360" w:lineRule="auto"/>
        <w:jc w:val="both"/>
        <w:rPr>
          <w:rFonts w:ascii="Arial" w:hAnsi="Arial" w:cs="Arial"/>
          <w:color w:val="000000"/>
          <w:sz w:val="24"/>
          <w:szCs w:val="24"/>
          <w:shd w:val="clear" w:color="auto" w:fill="FFFFFF"/>
        </w:rPr>
      </w:pPr>
      <w:r w:rsidRPr="007C08B6">
        <w:rPr>
          <w:rFonts w:ascii="Arial" w:hAnsi="Arial" w:cs="Arial"/>
          <w:color w:val="000000"/>
          <w:sz w:val="24"/>
          <w:szCs w:val="24"/>
          <w:shd w:val="clear" w:color="auto" w:fill="FFFFFF"/>
        </w:rPr>
        <w:t>En dicho Reglamento, se establece en el numeral 2 del artículo 206 que las comisiones ordinarias y especiales, así como los comités permanentes podrán contar con un órgano o área del Poder Legislativo especializado en la materia para el desahogo de los asuntos pendientes de su resolución.</w:t>
      </w:r>
    </w:p>
    <w:p w14:paraId="4046A9C0" w14:textId="77777777" w:rsidR="007C08B6" w:rsidRPr="007C08B6" w:rsidRDefault="007C08B6" w:rsidP="007C08B6">
      <w:pPr>
        <w:spacing w:after="0" w:line="360" w:lineRule="auto"/>
        <w:jc w:val="both"/>
        <w:rPr>
          <w:rFonts w:ascii="Arial" w:hAnsi="Arial" w:cs="Arial"/>
          <w:color w:val="000000"/>
          <w:sz w:val="24"/>
          <w:szCs w:val="24"/>
          <w:shd w:val="clear" w:color="auto" w:fill="FFFFFF"/>
        </w:rPr>
      </w:pPr>
    </w:p>
    <w:p w14:paraId="71EB0808" w14:textId="5B1F8CCA" w:rsidR="007C08B6" w:rsidRPr="007C08B6" w:rsidRDefault="007C08B6" w:rsidP="007C08B6">
      <w:pPr>
        <w:spacing w:after="0" w:line="360" w:lineRule="auto"/>
        <w:jc w:val="both"/>
        <w:rPr>
          <w:rFonts w:ascii="Arial" w:hAnsi="Arial" w:cs="Arial"/>
          <w:color w:val="000000"/>
          <w:sz w:val="24"/>
          <w:szCs w:val="24"/>
          <w:shd w:val="clear" w:color="auto" w:fill="FFFFFF"/>
        </w:rPr>
      </w:pPr>
      <w:r w:rsidRPr="007C08B6">
        <w:rPr>
          <w:rFonts w:ascii="Arial" w:hAnsi="Arial" w:cs="Arial"/>
          <w:color w:val="000000"/>
          <w:sz w:val="24"/>
          <w:szCs w:val="24"/>
          <w:shd w:val="clear" w:color="auto" w:fill="FFFFFF"/>
        </w:rPr>
        <w:t xml:space="preserve">Por lo que se refiere al Senado de la República, en el artículo 282 de su Reglamento, se indica que para la conducción de la diplomacia parlamentaria se dispone del Centro de Estudios Internacionales Gilberto Bosques, asimismo, para el desarrollo </w:t>
      </w:r>
      <w:r w:rsidRPr="007C08B6">
        <w:rPr>
          <w:rFonts w:ascii="Arial" w:hAnsi="Arial" w:cs="Arial"/>
          <w:color w:val="000000"/>
          <w:sz w:val="24"/>
          <w:szCs w:val="24"/>
          <w:shd w:val="clear" w:color="auto" w:fill="FFFFFF"/>
        </w:rPr>
        <w:lastRenderedPageBreak/>
        <w:t>de investigaciones estratégicas de interés nacional existe el Instituto Belisario Domínguez.</w:t>
      </w:r>
    </w:p>
    <w:p w14:paraId="60A02094" w14:textId="77777777" w:rsidR="007C08B6" w:rsidRPr="007C08B6" w:rsidRDefault="007C08B6" w:rsidP="007C08B6">
      <w:pPr>
        <w:spacing w:after="0" w:line="360" w:lineRule="auto"/>
        <w:jc w:val="both"/>
        <w:rPr>
          <w:rFonts w:ascii="Arial" w:hAnsi="Arial" w:cs="Arial"/>
          <w:color w:val="000000"/>
          <w:sz w:val="24"/>
          <w:szCs w:val="24"/>
          <w:shd w:val="clear" w:color="auto" w:fill="FFFFFF"/>
        </w:rPr>
      </w:pPr>
    </w:p>
    <w:p w14:paraId="7A0EA966" w14:textId="77777777" w:rsidR="007C08B6" w:rsidRPr="007C08B6" w:rsidRDefault="007C08B6" w:rsidP="007C08B6">
      <w:pPr>
        <w:spacing w:after="0" w:line="360" w:lineRule="auto"/>
        <w:jc w:val="both"/>
        <w:rPr>
          <w:rFonts w:ascii="Arial" w:hAnsi="Arial" w:cs="Arial"/>
          <w:color w:val="000000"/>
          <w:sz w:val="24"/>
          <w:szCs w:val="24"/>
          <w:shd w:val="clear" w:color="auto" w:fill="FFFFFF"/>
        </w:rPr>
      </w:pPr>
      <w:r w:rsidRPr="007C08B6">
        <w:rPr>
          <w:rFonts w:ascii="Arial" w:hAnsi="Arial" w:cs="Arial"/>
          <w:color w:val="000000"/>
          <w:sz w:val="24"/>
          <w:szCs w:val="24"/>
          <w:shd w:val="clear" w:color="auto" w:fill="FFFFFF"/>
        </w:rPr>
        <w:t>En esta tesitura, en el artículo 277 en Reglamento del Senado de la República se advierte que aquellos integrantes de las delegaciones multilaterales y bilaterales que hayan realizado una actividad de diplomacia parlamentaria deberán presentar un informe, para ello podrán solicitar el apoyo técnico de los Centros de Estudio.</w:t>
      </w:r>
    </w:p>
    <w:p w14:paraId="1F85B3E1" w14:textId="77777777" w:rsidR="007C08B6" w:rsidRPr="007C08B6" w:rsidRDefault="007C08B6" w:rsidP="007C08B6">
      <w:pPr>
        <w:spacing w:after="0" w:line="360" w:lineRule="auto"/>
        <w:jc w:val="both"/>
        <w:rPr>
          <w:rFonts w:ascii="Arial" w:hAnsi="Arial" w:cs="Arial"/>
          <w:color w:val="000000"/>
          <w:sz w:val="24"/>
          <w:szCs w:val="24"/>
          <w:shd w:val="clear" w:color="auto" w:fill="FFFFFF"/>
        </w:rPr>
      </w:pPr>
    </w:p>
    <w:p w14:paraId="67528219" w14:textId="4C640F62" w:rsidR="007C08B6" w:rsidRPr="007C08B6" w:rsidRDefault="007C08B6" w:rsidP="007C08B6">
      <w:pPr>
        <w:spacing w:after="0" w:line="360" w:lineRule="auto"/>
        <w:jc w:val="both"/>
        <w:rPr>
          <w:rFonts w:ascii="Arial" w:hAnsi="Arial" w:cs="Arial"/>
          <w:color w:val="000000"/>
          <w:sz w:val="24"/>
          <w:szCs w:val="24"/>
          <w:shd w:val="clear" w:color="auto" w:fill="FFFFFF"/>
        </w:rPr>
      </w:pPr>
      <w:r w:rsidRPr="007C08B6">
        <w:rPr>
          <w:rFonts w:ascii="Arial" w:hAnsi="Arial" w:cs="Arial"/>
          <w:color w:val="000000"/>
          <w:sz w:val="24"/>
          <w:szCs w:val="24"/>
          <w:shd w:val="clear" w:color="auto" w:fill="FFFFFF"/>
        </w:rPr>
        <w:t>En el ámbito estatal, actualmente la investigación legislativa está presente en la estructura orgánica de todos los Congresos Locales. Particularmente, Oaxaca cuenta con el Centro de Información e Investigaciones Legislativas (CIILCEO) y el Centro de Estudios Económicos y de Finanzas Públicas, asimismo, Sonora tiene el Centro de Investigaciones Parlamentarias (CIPES).</w:t>
      </w:r>
    </w:p>
    <w:p w14:paraId="6355DE3C" w14:textId="77777777" w:rsidR="007C08B6" w:rsidRPr="007C08B6" w:rsidRDefault="007C08B6" w:rsidP="007C08B6">
      <w:pPr>
        <w:spacing w:after="0" w:line="360" w:lineRule="auto"/>
        <w:jc w:val="both"/>
        <w:rPr>
          <w:rFonts w:ascii="Arial" w:hAnsi="Arial" w:cs="Arial"/>
          <w:color w:val="000000"/>
          <w:sz w:val="24"/>
          <w:szCs w:val="24"/>
          <w:shd w:val="clear" w:color="auto" w:fill="FFFFFF"/>
        </w:rPr>
      </w:pPr>
    </w:p>
    <w:p w14:paraId="703B85E0" w14:textId="1387D5B4" w:rsidR="007C08B6" w:rsidRPr="007C08B6" w:rsidRDefault="007C08B6" w:rsidP="007C08B6">
      <w:pPr>
        <w:spacing w:after="0" w:line="360" w:lineRule="auto"/>
        <w:jc w:val="both"/>
        <w:rPr>
          <w:rFonts w:ascii="Arial" w:hAnsi="Arial" w:cs="Arial"/>
          <w:color w:val="000000"/>
          <w:sz w:val="24"/>
          <w:szCs w:val="24"/>
          <w:shd w:val="clear" w:color="auto" w:fill="FFFFFF"/>
        </w:rPr>
      </w:pPr>
      <w:r w:rsidRPr="007C08B6">
        <w:rPr>
          <w:rFonts w:ascii="Arial" w:hAnsi="Arial" w:cs="Arial"/>
          <w:color w:val="000000"/>
          <w:sz w:val="24"/>
          <w:szCs w:val="24"/>
          <w:shd w:val="clear" w:color="auto" w:fill="FFFFFF"/>
        </w:rPr>
        <w:t>Por lo que hace al Congreso del Estado de México, se tiene al Instituto de Estudios Legislativos, que es administrado por el Comité Permanente de Estudios Legislativos. Conforme al artículo 176 del Reglamento del Poder Legislativo, su propósito es investigar y difundir temas relacionados con el estudio de la historia, funciones, actividad y prácticas parlamentarias del Estado, así como coadyuvar tanto a los legisladores y demás servidores públicos de la Asamblea en el perfeccionamiento de los instrumentos jurídicos legislativos que se elaboren en la misma. Sin embargo, en la práctica su margen de acción se encuentra limitado técnica y presupuestalmente.</w:t>
      </w:r>
    </w:p>
    <w:p w14:paraId="368BD9A9" w14:textId="77777777" w:rsidR="007C08B6" w:rsidRPr="007C08B6" w:rsidRDefault="007C08B6" w:rsidP="007C08B6">
      <w:pPr>
        <w:spacing w:after="0" w:line="360" w:lineRule="auto"/>
        <w:jc w:val="both"/>
        <w:rPr>
          <w:rFonts w:ascii="Arial" w:hAnsi="Arial" w:cs="Arial"/>
          <w:color w:val="000000"/>
          <w:sz w:val="24"/>
          <w:szCs w:val="24"/>
          <w:shd w:val="clear" w:color="auto" w:fill="FFFFFF"/>
        </w:rPr>
      </w:pPr>
    </w:p>
    <w:p w14:paraId="2E2A08D4" w14:textId="77777777" w:rsidR="007C08B6" w:rsidRPr="007C08B6" w:rsidRDefault="007C08B6" w:rsidP="007C08B6">
      <w:pPr>
        <w:spacing w:after="0" w:line="360" w:lineRule="auto"/>
        <w:jc w:val="both"/>
        <w:rPr>
          <w:rFonts w:ascii="Arial" w:hAnsi="Arial" w:cs="Arial"/>
          <w:color w:val="000000"/>
          <w:sz w:val="24"/>
          <w:szCs w:val="24"/>
          <w:shd w:val="clear" w:color="auto" w:fill="FFFFFF"/>
        </w:rPr>
      </w:pPr>
      <w:r w:rsidRPr="007C08B6">
        <w:rPr>
          <w:rFonts w:ascii="Arial" w:hAnsi="Arial" w:cs="Arial"/>
          <w:color w:val="000000"/>
          <w:sz w:val="24"/>
          <w:szCs w:val="24"/>
          <w:shd w:val="clear" w:color="auto" w:fill="FFFFFF"/>
        </w:rPr>
        <w:t>Por lo anterior, podemos afirmar que el Poder Legislativo se encuentra bien constituido y posee todos elementos que requiere para su funcionamiento, sin embargo, la realidad social, política, económica y cultural, rebasa al poder público.</w:t>
      </w:r>
    </w:p>
    <w:p w14:paraId="1DA17E17" w14:textId="77777777" w:rsidR="007C08B6" w:rsidRPr="007C08B6" w:rsidRDefault="007C08B6" w:rsidP="007C08B6">
      <w:pPr>
        <w:spacing w:after="0" w:line="360" w:lineRule="auto"/>
        <w:jc w:val="both"/>
        <w:rPr>
          <w:rFonts w:ascii="Arial" w:hAnsi="Arial" w:cs="Arial"/>
          <w:color w:val="000000"/>
          <w:sz w:val="24"/>
          <w:szCs w:val="24"/>
          <w:shd w:val="clear" w:color="auto" w:fill="FFFFFF"/>
        </w:rPr>
      </w:pPr>
    </w:p>
    <w:p w14:paraId="576F005C" w14:textId="77777777" w:rsidR="007C08B6" w:rsidRPr="007C08B6" w:rsidRDefault="007C08B6" w:rsidP="007C08B6">
      <w:pPr>
        <w:spacing w:after="0" w:line="360" w:lineRule="auto"/>
        <w:jc w:val="both"/>
        <w:rPr>
          <w:rFonts w:ascii="Arial" w:hAnsi="Arial" w:cs="Arial"/>
          <w:color w:val="000000"/>
          <w:sz w:val="24"/>
          <w:szCs w:val="24"/>
          <w:shd w:val="clear" w:color="auto" w:fill="FFFFFF"/>
        </w:rPr>
      </w:pPr>
      <w:r w:rsidRPr="007C08B6">
        <w:rPr>
          <w:rFonts w:ascii="Arial" w:hAnsi="Arial" w:cs="Arial"/>
          <w:color w:val="000000"/>
          <w:sz w:val="24"/>
          <w:szCs w:val="24"/>
          <w:shd w:val="clear" w:color="auto" w:fill="FFFFFF"/>
        </w:rPr>
        <w:t xml:space="preserve">Por ello, se propone la creación de Centros de Estudios para que puedan proveer información de relevancia a las y los legisladores con la finalidad de que mejorar la </w:t>
      </w:r>
      <w:r w:rsidRPr="007C08B6">
        <w:rPr>
          <w:rFonts w:ascii="Arial" w:hAnsi="Arial" w:cs="Arial"/>
          <w:color w:val="000000"/>
          <w:sz w:val="24"/>
          <w:szCs w:val="24"/>
          <w:shd w:val="clear" w:color="auto" w:fill="FFFFFF"/>
        </w:rPr>
        <w:lastRenderedPageBreak/>
        <w:t>calidad y objetividad de la toma de decisiones con respecto de los asuntos que se deliberen en el Congreso Mexiquense.</w:t>
      </w:r>
    </w:p>
    <w:p w14:paraId="586DB89D" w14:textId="77777777" w:rsidR="007C08B6" w:rsidRPr="007C08B6" w:rsidRDefault="007C08B6" w:rsidP="007C08B6">
      <w:pPr>
        <w:spacing w:after="0" w:line="360" w:lineRule="auto"/>
        <w:jc w:val="both"/>
        <w:rPr>
          <w:rFonts w:ascii="Arial" w:hAnsi="Arial" w:cs="Arial"/>
          <w:color w:val="000000"/>
          <w:sz w:val="24"/>
          <w:szCs w:val="24"/>
          <w:shd w:val="clear" w:color="auto" w:fill="FFFFFF"/>
        </w:rPr>
      </w:pPr>
    </w:p>
    <w:p w14:paraId="4D6632A4" w14:textId="04504E28" w:rsidR="008C7E13" w:rsidRPr="008C7E13" w:rsidRDefault="007C08B6" w:rsidP="007C08B6">
      <w:pPr>
        <w:spacing w:after="0" w:line="360" w:lineRule="auto"/>
        <w:jc w:val="both"/>
        <w:rPr>
          <w:rFonts w:ascii="Arial" w:hAnsi="Arial" w:cs="Arial"/>
          <w:color w:val="000000"/>
          <w:sz w:val="24"/>
          <w:szCs w:val="24"/>
          <w:shd w:val="clear" w:color="auto" w:fill="FFFFFF"/>
        </w:rPr>
      </w:pPr>
      <w:r w:rsidRPr="007C08B6">
        <w:rPr>
          <w:rFonts w:ascii="Arial" w:hAnsi="Arial" w:cs="Arial"/>
          <w:color w:val="000000"/>
          <w:sz w:val="24"/>
          <w:szCs w:val="24"/>
          <w:shd w:val="clear" w:color="auto" w:fill="FFFFFF"/>
        </w:rPr>
        <w:t>Para una mejor comprensión de las modificaciones planteadas en la presente iniciativa, se hace un estudio comparativo del texto de la norma vigente y de las modificaciones propuestas, como se muestra a continuación.</w:t>
      </w:r>
    </w:p>
    <w:p w14:paraId="6A879E75" w14:textId="77777777" w:rsidR="006C263C" w:rsidRDefault="006C263C" w:rsidP="006C263C">
      <w:pPr>
        <w:spacing w:after="0" w:line="360" w:lineRule="auto"/>
        <w:jc w:val="both"/>
        <w:rPr>
          <w:rFonts w:ascii="Arial" w:hAnsi="Arial" w:cs="Arial"/>
          <w:color w:val="000000"/>
          <w:sz w:val="24"/>
          <w:szCs w:val="24"/>
          <w:shd w:val="clear" w:color="auto" w:fill="FFFFFF"/>
        </w:rPr>
      </w:pPr>
    </w:p>
    <w:p w14:paraId="4EDD2B30" w14:textId="72C17C30" w:rsidR="006C263C" w:rsidRPr="006A669B" w:rsidRDefault="001A0F78" w:rsidP="006C263C">
      <w:pPr>
        <w:spacing w:after="0" w:line="360" w:lineRule="auto"/>
        <w:jc w:val="center"/>
        <w:rPr>
          <w:rFonts w:ascii="Arial" w:hAnsi="Arial" w:cs="Arial"/>
          <w:b/>
          <w:bCs/>
          <w:color w:val="000000"/>
          <w:sz w:val="24"/>
          <w:szCs w:val="24"/>
          <w:shd w:val="clear" w:color="auto" w:fill="FFFFFF"/>
        </w:rPr>
      </w:pPr>
      <w:r w:rsidRPr="001A0F78">
        <w:rPr>
          <w:rFonts w:ascii="Arial" w:hAnsi="Arial" w:cs="Arial"/>
          <w:b/>
          <w:bCs/>
          <w:color w:val="000000"/>
          <w:sz w:val="24"/>
          <w:szCs w:val="24"/>
          <w:shd w:val="clear" w:color="auto" w:fill="FFFFFF"/>
        </w:rPr>
        <w:t>LEY ORGÁNICA DEL PODER LEGISLATIVO DEL ESTADO DE LIBRE Y SOBERANO DE MÉXICO</w:t>
      </w:r>
    </w:p>
    <w:tbl>
      <w:tblPr>
        <w:tblStyle w:val="Tablaconcuadrcula"/>
        <w:tblW w:w="0" w:type="auto"/>
        <w:jc w:val="center"/>
        <w:tblLook w:val="04A0" w:firstRow="1" w:lastRow="0" w:firstColumn="1" w:lastColumn="0" w:noHBand="0" w:noVBand="1"/>
      </w:tblPr>
      <w:tblGrid>
        <w:gridCol w:w="4414"/>
        <w:gridCol w:w="4414"/>
      </w:tblGrid>
      <w:tr w:rsidR="00F52721" w14:paraId="0CFB183F" w14:textId="77777777" w:rsidTr="00AE4AC0">
        <w:trPr>
          <w:trHeight w:val="283"/>
          <w:jc w:val="center"/>
        </w:trPr>
        <w:tc>
          <w:tcPr>
            <w:tcW w:w="4414" w:type="dxa"/>
            <w:shd w:val="clear" w:color="auto" w:fill="D9D9D9" w:themeFill="background1" w:themeFillShade="D9"/>
          </w:tcPr>
          <w:p w14:paraId="2C0459E1" w14:textId="77777777" w:rsidR="00F52721" w:rsidRPr="00B54FF0" w:rsidRDefault="00F52721" w:rsidP="006C263C">
            <w:pPr>
              <w:jc w:val="center"/>
              <w:rPr>
                <w:rFonts w:ascii="Arial Narrow" w:eastAsia="Times New Roman" w:hAnsi="Arial Narrow" w:cs="Arial"/>
                <w:b/>
                <w:bCs/>
                <w:sz w:val="20"/>
                <w:szCs w:val="20"/>
              </w:rPr>
            </w:pPr>
            <w:r w:rsidRPr="00B54FF0">
              <w:rPr>
                <w:rFonts w:ascii="Arial Narrow" w:eastAsia="Times New Roman" w:hAnsi="Arial Narrow" w:cs="Arial"/>
                <w:b/>
                <w:bCs/>
                <w:sz w:val="20"/>
                <w:szCs w:val="20"/>
              </w:rPr>
              <w:t>Ley Vigente</w:t>
            </w:r>
          </w:p>
        </w:tc>
        <w:tc>
          <w:tcPr>
            <w:tcW w:w="4414" w:type="dxa"/>
            <w:shd w:val="clear" w:color="auto" w:fill="D9D9D9" w:themeFill="background1" w:themeFillShade="D9"/>
          </w:tcPr>
          <w:p w14:paraId="3DF8CDC7" w14:textId="77777777" w:rsidR="00F52721" w:rsidRPr="00B54FF0" w:rsidRDefault="00F52721" w:rsidP="006C263C">
            <w:pPr>
              <w:jc w:val="center"/>
              <w:rPr>
                <w:rFonts w:ascii="Arial Narrow" w:eastAsia="Times New Roman" w:hAnsi="Arial Narrow" w:cs="Arial"/>
                <w:b/>
                <w:bCs/>
                <w:sz w:val="20"/>
                <w:szCs w:val="20"/>
              </w:rPr>
            </w:pPr>
            <w:r w:rsidRPr="00B54FF0">
              <w:rPr>
                <w:rFonts w:ascii="Arial Narrow" w:eastAsia="Times New Roman" w:hAnsi="Arial Narrow" w:cs="Arial"/>
                <w:b/>
                <w:bCs/>
                <w:sz w:val="20"/>
                <w:szCs w:val="20"/>
              </w:rPr>
              <w:t>Iniciativa</w:t>
            </w:r>
          </w:p>
        </w:tc>
      </w:tr>
      <w:tr w:rsidR="00CC1447" w14:paraId="6F8C1D8E" w14:textId="77777777" w:rsidTr="00AE4AC0">
        <w:trPr>
          <w:jc w:val="center"/>
        </w:trPr>
        <w:tc>
          <w:tcPr>
            <w:tcW w:w="4414" w:type="dxa"/>
          </w:tcPr>
          <w:p w14:paraId="6711E187" w14:textId="77777777" w:rsidR="00CC1447" w:rsidRDefault="00CC1447" w:rsidP="00CC1447">
            <w:pPr>
              <w:jc w:val="both"/>
              <w:rPr>
                <w:rFonts w:ascii="Arial Narrow" w:eastAsia="Times New Roman" w:hAnsi="Arial Narrow" w:cs="Arial"/>
                <w:sz w:val="20"/>
                <w:szCs w:val="20"/>
              </w:rPr>
            </w:pPr>
            <w:r w:rsidRPr="00CC1447">
              <w:rPr>
                <w:rFonts w:ascii="Arial Narrow" w:eastAsia="Times New Roman" w:hAnsi="Arial Narrow" w:cs="Arial"/>
                <w:b/>
                <w:bCs/>
                <w:sz w:val="20"/>
                <w:szCs w:val="20"/>
              </w:rPr>
              <w:t xml:space="preserve">Artículo 62. </w:t>
            </w:r>
            <w:r w:rsidRPr="00CC1447">
              <w:rPr>
                <w:rFonts w:ascii="Arial Narrow" w:eastAsia="Times New Roman" w:hAnsi="Arial Narrow" w:cs="Arial"/>
                <w:sz w:val="20"/>
                <w:szCs w:val="20"/>
              </w:rPr>
              <w:t>Son atribuciones de la Junta de Coordinación Política:</w:t>
            </w:r>
          </w:p>
          <w:p w14:paraId="3405EBBC" w14:textId="77777777" w:rsidR="00CC1447" w:rsidRDefault="00CC1447" w:rsidP="00CC1447">
            <w:pPr>
              <w:jc w:val="both"/>
              <w:rPr>
                <w:rFonts w:ascii="Arial Narrow" w:eastAsia="Times New Roman" w:hAnsi="Arial Narrow" w:cs="Arial"/>
                <w:sz w:val="20"/>
                <w:szCs w:val="20"/>
              </w:rPr>
            </w:pPr>
            <w:r w:rsidRPr="00CC1447">
              <w:rPr>
                <w:rFonts w:ascii="Arial Narrow" w:eastAsia="Times New Roman" w:hAnsi="Arial Narrow" w:cs="Arial"/>
                <w:sz w:val="20"/>
                <w:szCs w:val="20"/>
              </w:rPr>
              <w:t>I a IV</w:t>
            </w:r>
            <w:r>
              <w:rPr>
                <w:rFonts w:ascii="Arial Narrow" w:eastAsia="Times New Roman" w:hAnsi="Arial Narrow" w:cs="Arial"/>
                <w:sz w:val="20"/>
                <w:szCs w:val="20"/>
              </w:rPr>
              <w:t>…</w:t>
            </w:r>
          </w:p>
          <w:p w14:paraId="45F92A27" w14:textId="23DF0A47" w:rsidR="00CC1447" w:rsidRPr="00CC1447" w:rsidRDefault="00CC1447" w:rsidP="00CC1447">
            <w:pPr>
              <w:jc w:val="both"/>
              <w:rPr>
                <w:rFonts w:ascii="Arial Narrow" w:eastAsia="Times New Roman" w:hAnsi="Arial Narrow" w:cs="Arial"/>
                <w:sz w:val="20"/>
                <w:szCs w:val="20"/>
              </w:rPr>
            </w:pPr>
            <w:r w:rsidRPr="00CC1447">
              <w:rPr>
                <w:rFonts w:ascii="Arial Narrow" w:eastAsia="Times New Roman" w:hAnsi="Arial Narrow" w:cs="Arial"/>
                <w:sz w:val="20"/>
                <w:szCs w:val="20"/>
              </w:rPr>
              <w:t>V. Proponer a la Asamblea la designación del Auditor Superior, del Secretario de Asuntos Parlamentarios, del Contralor, del Secretario de Administración y Finanzas, del Director General de Comunicación Social y del Director General del Instituto de Estudios Legislativos; asimismo, informar sobre la renuncia, remoción o licencia de éstos;</w:t>
            </w:r>
          </w:p>
        </w:tc>
        <w:tc>
          <w:tcPr>
            <w:tcW w:w="4414" w:type="dxa"/>
          </w:tcPr>
          <w:p w14:paraId="0D5115DC" w14:textId="77777777" w:rsidR="00CC1447" w:rsidRDefault="00CC1447" w:rsidP="001A0F78">
            <w:pPr>
              <w:jc w:val="both"/>
              <w:rPr>
                <w:rFonts w:ascii="Arial Narrow" w:eastAsia="Times New Roman" w:hAnsi="Arial Narrow" w:cs="Arial"/>
                <w:sz w:val="20"/>
                <w:szCs w:val="20"/>
              </w:rPr>
            </w:pPr>
            <w:bookmarkStart w:id="3" w:name="_Hlk95491587"/>
            <w:r w:rsidRPr="00CC1447">
              <w:rPr>
                <w:rFonts w:ascii="Arial Narrow" w:eastAsia="Times New Roman" w:hAnsi="Arial Narrow" w:cs="Arial"/>
                <w:b/>
                <w:bCs/>
                <w:sz w:val="20"/>
                <w:szCs w:val="20"/>
              </w:rPr>
              <w:t xml:space="preserve">Artículo 62. </w:t>
            </w:r>
            <w:r w:rsidRPr="00CC1447">
              <w:rPr>
                <w:rFonts w:ascii="Arial Narrow" w:eastAsia="Times New Roman" w:hAnsi="Arial Narrow" w:cs="Arial"/>
                <w:sz w:val="20"/>
                <w:szCs w:val="20"/>
              </w:rPr>
              <w:t>Son atribuciones de la Junta de Coordinación Política:</w:t>
            </w:r>
          </w:p>
          <w:p w14:paraId="7F63806B" w14:textId="77777777" w:rsidR="00CC1447" w:rsidRDefault="00CC1447" w:rsidP="001A0F78">
            <w:pPr>
              <w:jc w:val="both"/>
              <w:rPr>
                <w:rFonts w:ascii="Arial Narrow" w:eastAsia="Times New Roman" w:hAnsi="Arial Narrow" w:cs="Arial"/>
                <w:sz w:val="20"/>
                <w:szCs w:val="20"/>
              </w:rPr>
            </w:pPr>
            <w:r w:rsidRPr="00CC1447">
              <w:rPr>
                <w:rFonts w:ascii="Arial Narrow" w:eastAsia="Times New Roman" w:hAnsi="Arial Narrow" w:cs="Arial"/>
                <w:sz w:val="20"/>
                <w:szCs w:val="20"/>
              </w:rPr>
              <w:t>I a IV</w:t>
            </w:r>
            <w:r>
              <w:rPr>
                <w:rFonts w:ascii="Arial Narrow" w:eastAsia="Times New Roman" w:hAnsi="Arial Narrow" w:cs="Arial"/>
                <w:sz w:val="20"/>
                <w:szCs w:val="20"/>
              </w:rPr>
              <w:t>…</w:t>
            </w:r>
          </w:p>
          <w:p w14:paraId="02D2E447" w14:textId="1419CA29" w:rsidR="00CC1447" w:rsidRPr="00CC1447" w:rsidRDefault="00CC1447" w:rsidP="00CC1447">
            <w:pPr>
              <w:jc w:val="both"/>
              <w:rPr>
                <w:rFonts w:ascii="Arial Narrow" w:eastAsia="Times New Roman" w:hAnsi="Arial Narrow" w:cs="Arial"/>
                <w:sz w:val="20"/>
                <w:szCs w:val="20"/>
              </w:rPr>
            </w:pPr>
            <w:r w:rsidRPr="00CC1447">
              <w:rPr>
                <w:rFonts w:ascii="Arial Narrow" w:eastAsia="Times New Roman" w:hAnsi="Arial Narrow" w:cs="Arial"/>
                <w:sz w:val="20"/>
                <w:szCs w:val="20"/>
              </w:rPr>
              <w:t>V. Proponer a la Asamblea la designación del Auditor Superior, del Secretario de Asuntos</w:t>
            </w:r>
            <w:r>
              <w:rPr>
                <w:rFonts w:ascii="Arial Narrow" w:eastAsia="Times New Roman" w:hAnsi="Arial Narrow" w:cs="Arial"/>
                <w:sz w:val="20"/>
                <w:szCs w:val="20"/>
              </w:rPr>
              <w:t xml:space="preserve"> </w:t>
            </w:r>
            <w:r w:rsidRPr="00CC1447">
              <w:rPr>
                <w:rFonts w:ascii="Arial Narrow" w:eastAsia="Times New Roman" w:hAnsi="Arial Narrow" w:cs="Arial"/>
                <w:sz w:val="20"/>
                <w:szCs w:val="20"/>
              </w:rPr>
              <w:t>Parlamentarios, del Contralor, del Secretario de Administración y Finanzas, del Director</w:t>
            </w:r>
            <w:r>
              <w:rPr>
                <w:rFonts w:ascii="Arial Narrow" w:eastAsia="Times New Roman" w:hAnsi="Arial Narrow" w:cs="Arial"/>
                <w:sz w:val="20"/>
                <w:szCs w:val="20"/>
              </w:rPr>
              <w:t xml:space="preserve"> </w:t>
            </w:r>
            <w:r w:rsidRPr="00CC1447">
              <w:rPr>
                <w:rFonts w:ascii="Arial Narrow" w:eastAsia="Times New Roman" w:hAnsi="Arial Narrow" w:cs="Arial"/>
                <w:sz w:val="20"/>
                <w:szCs w:val="20"/>
              </w:rPr>
              <w:t xml:space="preserve">General de Comunicación Social y del Director General </w:t>
            </w:r>
            <w:r>
              <w:rPr>
                <w:rFonts w:ascii="Arial Narrow" w:eastAsia="Times New Roman" w:hAnsi="Arial Narrow" w:cs="Arial"/>
                <w:b/>
                <w:bCs/>
                <w:sz w:val="20"/>
                <w:szCs w:val="20"/>
              </w:rPr>
              <w:t>de cada uno de los Centros de Estudios de la Legislatura</w:t>
            </w:r>
            <w:r w:rsidRPr="00CC1447">
              <w:rPr>
                <w:rFonts w:ascii="Arial Narrow" w:eastAsia="Times New Roman" w:hAnsi="Arial Narrow" w:cs="Arial"/>
                <w:sz w:val="20"/>
                <w:szCs w:val="20"/>
              </w:rPr>
              <w:t>;</w:t>
            </w:r>
            <w:r>
              <w:rPr>
                <w:rFonts w:ascii="Arial Narrow" w:eastAsia="Times New Roman" w:hAnsi="Arial Narrow" w:cs="Arial"/>
                <w:sz w:val="20"/>
                <w:szCs w:val="20"/>
              </w:rPr>
              <w:t xml:space="preserve"> </w:t>
            </w:r>
            <w:r w:rsidRPr="00CC1447">
              <w:rPr>
                <w:rFonts w:ascii="Arial Narrow" w:eastAsia="Times New Roman" w:hAnsi="Arial Narrow" w:cs="Arial"/>
                <w:sz w:val="20"/>
                <w:szCs w:val="20"/>
              </w:rPr>
              <w:t>asimismo, informar sobre la renuncia, remoción o licencia de éstos</w:t>
            </w:r>
            <w:bookmarkEnd w:id="3"/>
            <w:r w:rsidRPr="00CC1447">
              <w:rPr>
                <w:rFonts w:ascii="Arial Narrow" w:eastAsia="Times New Roman" w:hAnsi="Arial Narrow" w:cs="Arial"/>
                <w:sz w:val="20"/>
                <w:szCs w:val="20"/>
              </w:rPr>
              <w:t>;</w:t>
            </w:r>
          </w:p>
        </w:tc>
      </w:tr>
      <w:tr w:rsidR="0034678A" w14:paraId="3A1CBC7E" w14:textId="77777777" w:rsidTr="00AE4AC0">
        <w:trPr>
          <w:jc w:val="center"/>
        </w:trPr>
        <w:tc>
          <w:tcPr>
            <w:tcW w:w="4414" w:type="dxa"/>
          </w:tcPr>
          <w:p w14:paraId="22323B17" w14:textId="77777777" w:rsidR="00150558" w:rsidRPr="001A0F78" w:rsidRDefault="00150558" w:rsidP="00150558">
            <w:pPr>
              <w:jc w:val="both"/>
              <w:rPr>
                <w:rFonts w:ascii="Arial Narrow" w:eastAsia="Times New Roman" w:hAnsi="Arial Narrow" w:cs="Arial"/>
                <w:sz w:val="20"/>
                <w:szCs w:val="20"/>
              </w:rPr>
            </w:pPr>
            <w:r w:rsidRPr="00150558">
              <w:rPr>
                <w:rFonts w:ascii="Arial Narrow" w:eastAsia="Times New Roman" w:hAnsi="Arial Narrow" w:cs="Arial"/>
                <w:b/>
                <w:bCs/>
                <w:sz w:val="20"/>
                <w:szCs w:val="20"/>
              </w:rPr>
              <w:t>Artículo 72.-</w:t>
            </w:r>
            <w:r w:rsidRPr="001A0F78">
              <w:rPr>
                <w:rFonts w:ascii="Arial Narrow" w:eastAsia="Times New Roman" w:hAnsi="Arial Narrow" w:cs="Arial"/>
                <w:sz w:val="20"/>
                <w:szCs w:val="20"/>
              </w:rPr>
              <w:t xml:space="preserve"> …</w:t>
            </w:r>
          </w:p>
          <w:p w14:paraId="7C119760" w14:textId="77777777" w:rsidR="00150558" w:rsidRPr="001A0F78" w:rsidRDefault="00150558" w:rsidP="00150558">
            <w:pPr>
              <w:jc w:val="both"/>
              <w:rPr>
                <w:rFonts w:ascii="Arial Narrow" w:eastAsia="Times New Roman" w:hAnsi="Arial Narrow" w:cs="Arial"/>
                <w:sz w:val="20"/>
                <w:szCs w:val="20"/>
              </w:rPr>
            </w:pPr>
            <w:r w:rsidRPr="001A0F78">
              <w:rPr>
                <w:rFonts w:ascii="Arial Narrow" w:eastAsia="Times New Roman" w:hAnsi="Arial Narrow" w:cs="Arial"/>
                <w:sz w:val="20"/>
                <w:szCs w:val="20"/>
              </w:rPr>
              <w:t>…</w:t>
            </w:r>
          </w:p>
          <w:p w14:paraId="49E93CA7" w14:textId="77777777" w:rsidR="00150558" w:rsidRPr="001A0F78" w:rsidRDefault="00150558" w:rsidP="00150558">
            <w:pPr>
              <w:jc w:val="both"/>
              <w:rPr>
                <w:rFonts w:ascii="Arial Narrow" w:eastAsia="Times New Roman" w:hAnsi="Arial Narrow" w:cs="Arial"/>
                <w:sz w:val="20"/>
                <w:szCs w:val="20"/>
              </w:rPr>
            </w:pPr>
            <w:r w:rsidRPr="001A0F78">
              <w:rPr>
                <w:rFonts w:ascii="Arial Narrow" w:eastAsia="Times New Roman" w:hAnsi="Arial Narrow" w:cs="Arial"/>
                <w:sz w:val="20"/>
                <w:szCs w:val="20"/>
              </w:rPr>
              <w:t>…</w:t>
            </w:r>
          </w:p>
          <w:p w14:paraId="0F144496" w14:textId="677A9E92" w:rsidR="0034678A" w:rsidRPr="00B56BFD" w:rsidRDefault="00150558" w:rsidP="0034678A">
            <w:pPr>
              <w:jc w:val="both"/>
              <w:rPr>
                <w:rFonts w:ascii="Arial Narrow" w:eastAsia="Times New Roman" w:hAnsi="Arial Narrow" w:cs="Arial"/>
                <w:sz w:val="20"/>
                <w:szCs w:val="20"/>
              </w:rPr>
            </w:pPr>
            <w:r>
              <w:rPr>
                <w:rFonts w:ascii="Arial Narrow" w:eastAsia="Times New Roman" w:hAnsi="Arial Narrow" w:cs="Arial"/>
                <w:sz w:val="20"/>
                <w:szCs w:val="20"/>
              </w:rPr>
              <w:t>Sin correlativo</w:t>
            </w:r>
          </w:p>
        </w:tc>
        <w:tc>
          <w:tcPr>
            <w:tcW w:w="4414" w:type="dxa"/>
          </w:tcPr>
          <w:p w14:paraId="6A6D5493" w14:textId="77777777" w:rsidR="001A0F78" w:rsidRPr="001A0F78" w:rsidRDefault="001A0F78" w:rsidP="001A0F78">
            <w:pPr>
              <w:jc w:val="both"/>
              <w:rPr>
                <w:rFonts w:ascii="Arial Narrow" w:eastAsia="Times New Roman" w:hAnsi="Arial Narrow" w:cs="Arial"/>
                <w:sz w:val="20"/>
                <w:szCs w:val="20"/>
              </w:rPr>
            </w:pPr>
            <w:r w:rsidRPr="00150558">
              <w:rPr>
                <w:rFonts w:ascii="Arial Narrow" w:eastAsia="Times New Roman" w:hAnsi="Arial Narrow" w:cs="Arial"/>
                <w:b/>
                <w:bCs/>
                <w:sz w:val="20"/>
                <w:szCs w:val="20"/>
              </w:rPr>
              <w:t>Artículo 72.-</w:t>
            </w:r>
            <w:r w:rsidRPr="001A0F78">
              <w:rPr>
                <w:rFonts w:ascii="Arial Narrow" w:eastAsia="Times New Roman" w:hAnsi="Arial Narrow" w:cs="Arial"/>
                <w:sz w:val="20"/>
                <w:szCs w:val="20"/>
              </w:rPr>
              <w:t xml:space="preserve"> …</w:t>
            </w:r>
          </w:p>
          <w:p w14:paraId="7F5275F2" w14:textId="77777777" w:rsidR="001A0F78" w:rsidRPr="001A0F78" w:rsidRDefault="001A0F78" w:rsidP="001A0F78">
            <w:pPr>
              <w:jc w:val="both"/>
              <w:rPr>
                <w:rFonts w:ascii="Arial Narrow" w:eastAsia="Times New Roman" w:hAnsi="Arial Narrow" w:cs="Arial"/>
                <w:sz w:val="20"/>
                <w:szCs w:val="20"/>
              </w:rPr>
            </w:pPr>
            <w:r w:rsidRPr="001A0F78">
              <w:rPr>
                <w:rFonts w:ascii="Arial Narrow" w:eastAsia="Times New Roman" w:hAnsi="Arial Narrow" w:cs="Arial"/>
                <w:sz w:val="20"/>
                <w:szCs w:val="20"/>
              </w:rPr>
              <w:t>…</w:t>
            </w:r>
          </w:p>
          <w:p w14:paraId="1983D05C" w14:textId="77777777" w:rsidR="001A0F78" w:rsidRPr="001A0F78" w:rsidRDefault="001A0F78" w:rsidP="001A0F78">
            <w:pPr>
              <w:jc w:val="both"/>
              <w:rPr>
                <w:rFonts w:ascii="Arial Narrow" w:eastAsia="Times New Roman" w:hAnsi="Arial Narrow" w:cs="Arial"/>
                <w:sz w:val="20"/>
                <w:szCs w:val="20"/>
              </w:rPr>
            </w:pPr>
            <w:r w:rsidRPr="001A0F78">
              <w:rPr>
                <w:rFonts w:ascii="Arial Narrow" w:eastAsia="Times New Roman" w:hAnsi="Arial Narrow" w:cs="Arial"/>
                <w:sz w:val="20"/>
                <w:szCs w:val="20"/>
              </w:rPr>
              <w:t>…</w:t>
            </w:r>
          </w:p>
          <w:p w14:paraId="2A5FD936" w14:textId="1A0308FC" w:rsidR="0034678A" w:rsidRPr="00150558" w:rsidRDefault="006600C3" w:rsidP="001A0F78">
            <w:pPr>
              <w:jc w:val="both"/>
              <w:rPr>
                <w:rFonts w:ascii="Arial Narrow" w:eastAsia="Times New Roman" w:hAnsi="Arial Narrow" w:cs="Arial"/>
                <w:b/>
                <w:bCs/>
                <w:sz w:val="20"/>
                <w:szCs w:val="20"/>
              </w:rPr>
            </w:pPr>
            <w:r w:rsidRPr="006600C3">
              <w:rPr>
                <w:rFonts w:ascii="Arial Narrow" w:eastAsia="Times New Roman" w:hAnsi="Arial Narrow" w:cs="Arial"/>
                <w:b/>
                <w:bCs/>
                <w:sz w:val="20"/>
                <w:szCs w:val="20"/>
              </w:rPr>
              <w:t>Para realizar el debido cumplimiento de sus obligaciones,</w:t>
            </w:r>
            <w:r w:rsidR="001A0F78" w:rsidRPr="00150558">
              <w:rPr>
                <w:rFonts w:ascii="Arial Narrow" w:eastAsia="Times New Roman" w:hAnsi="Arial Narrow" w:cs="Arial"/>
                <w:b/>
                <w:bCs/>
                <w:sz w:val="20"/>
                <w:szCs w:val="20"/>
              </w:rPr>
              <w:t xml:space="preserve"> las comisiones podrán solicitar el apoyo de los servicios de investigación de los Centros de Estudio</w:t>
            </w:r>
            <w:r w:rsidR="007437E9">
              <w:rPr>
                <w:rFonts w:ascii="Arial Narrow" w:eastAsia="Times New Roman" w:hAnsi="Arial Narrow" w:cs="Arial"/>
                <w:b/>
                <w:bCs/>
                <w:sz w:val="20"/>
                <w:szCs w:val="20"/>
              </w:rPr>
              <w:t>s</w:t>
            </w:r>
            <w:r w:rsidR="001A0F78" w:rsidRPr="00150558">
              <w:rPr>
                <w:rFonts w:ascii="Arial Narrow" w:eastAsia="Times New Roman" w:hAnsi="Arial Narrow" w:cs="Arial"/>
                <w:b/>
                <w:bCs/>
                <w:sz w:val="20"/>
                <w:szCs w:val="20"/>
              </w:rPr>
              <w:t xml:space="preserve"> y demás servicios con que cuenta la Legislatura.</w:t>
            </w:r>
          </w:p>
        </w:tc>
      </w:tr>
      <w:tr w:rsidR="00696938" w14:paraId="22819EE8" w14:textId="77777777" w:rsidTr="00AE4AC0">
        <w:trPr>
          <w:jc w:val="center"/>
        </w:trPr>
        <w:tc>
          <w:tcPr>
            <w:tcW w:w="4414" w:type="dxa"/>
          </w:tcPr>
          <w:p w14:paraId="07779556" w14:textId="78407DE1" w:rsidR="00841F99" w:rsidRPr="00841F99" w:rsidRDefault="00841F99" w:rsidP="00841F99">
            <w:pPr>
              <w:jc w:val="both"/>
              <w:rPr>
                <w:rFonts w:ascii="Arial Narrow" w:eastAsia="Times New Roman" w:hAnsi="Arial Narrow" w:cs="Arial"/>
                <w:sz w:val="20"/>
                <w:szCs w:val="20"/>
              </w:rPr>
            </w:pPr>
            <w:r w:rsidRPr="00841F99">
              <w:rPr>
                <w:rFonts w:ascii="Arial Narrow" w:eastAsia="Times New Roman" w:hAnsi="Arial Narrow" w:cs="Arial"/>
                <w:b/>
                <w:bCs/>
                <w:sz w:val="20"/>
                <w:szCs w:val="20"/>
              </w:rPr>
              <w:t>Artículo 76 B.-</w:t>
            </w:r>
            <w:r w:rsidRPr="00841F99">
              <w:rPr>
                <w:rFonts w:ascii="Arial Narrow" w:eastAsia="Times New Roman" w:hAnsi="Arial Narrow" w:cs="Arial"/>
                <w:sz w:val="20"/>
                <w:szCs w:val="20"/>
              </w:rPr>
              <w:t xml:space="preserve"> El Comité de Estudios Legislativos, tendrá en el área de su competencia, entre</w:t>
            </w:r>
            <w:r>
              <w:rPr>
                <w:rFonts w:ascii="Arial Narrow" w:eastAsia="Times New Roman" w:hAnsi="Arial Narrow" w:cs="Arial"/>
                <w:sz w:val="20"/>
                <w:szCs w:val="20"/>
              </w:rPr>
              <w:t xml:space="preserve"> </w:t>
            </w:r>
            <w:r w:rsidRPr="00841F99">
              <w:rPr>
                <w:rFonts w:ascii="Arial Narrow" w:eastAsia="Times New Roman" w:hAnsi="Arial Narrow" w:cs="Arial"/>
                <w:sz w:val="20"/>
                <w:szCs w:val="20"/>
              </w:rPr>
              <w:t>otras atribuciones, las siguientes:</w:t>
            </w:r>
          </w:p>
          <w:p w14:paraId="12716A70" w14:textId="5AD0F31E" w:rsidR="00841F99" w:rsidRDefault="00841F99" w:rsidP="00841F99">
            <w:pPr>
              <w:jc w:val="both"/>
              <w:rPr>
                <w:rFonts w:ascii="Arial Narrow" w:eastAsia="Times New Roman" w:hAnsi="Arial Narrow" w:cs="Arial"/>
                <w:sz w:val="20"/>
                <w:szCs w:val="20"/>
              </w:rPr>
            </w:pPr>
            <w:r w:rsidRPr="00841F99">
              <w:rPr>
                <w:rFonts w:ascii="Arial Narrow" w:eastAsia="Times New Roman" w:hAnsi="Arial Narrow" w:cs="Arial"/>
                <w:sz w:val="20"/>
                <w:szCs w:val="20"/>
              </w:rPr>
              <w:t>I. Realizar los estudios que versen sobre disposiciones normativas, regímenes y prácticas</w:t>
            </w:r>
            <w:r>
              <w:rPr>
                <w:rFonts w:ascii="Arial Narrow" w:eastAsia="Times New Roman" w:hAnsi="Arial Narrow" w:cs="Arial"/>
                <w:sz w:val="20"/>
                <w:szCs w:val="20"/>
              </w:rPr>
              <w:t xml:space="preserve"> </w:t>
            </w:r>
            <w:r w:rsidRPr="00841F99">
              <w:rPr>
                <w:rFonts w:ascii="Arial Narrow" w:eastAsia="Times New Roman" w:hAnsi="Arial Narrow" w:cs="Arial"/>
                <w:sz w:val="20"/>
                <w:szCs w:val="20"/>
              </w:rPr>
              <w:t>parlamentarias;</w:t>
            </w:r>
          </w:p>
          <w:p w14:paraId="1D0BB5EB" w14:textId="77777777" w:rsidR="00841F99" w:rsidRPr="00841F99" w:rsidRDefault="00841F99" w:rsidP="00841F99">
            <w:pPr>
              <w:jc w:val="both"/>
              <w:rPr>
                <w:rFonts w:ascii="Arial Narrow" w:eastAsia="Times New Roman" w:hAnsi="Arial Narrow" w:cs="Arial"/>
                <w:sz w:val="20"/>
                <w:szCs w:val="20"/>
              </w:rPr>
            </w:pPr>
          </w:p>
          <w:p w14:paraId="243FA33F" w14:textId="7620DA26" w:rsidR="00841F99" w:rsidRDefault="00841F99" w:rsidP="00841F99">
            <w:pPr>
              <w:jc w:val="both"/>
              <w:rPr>
                <w:rFonts w:ascii="Arial Narrow" w:eastAsia="Times New Roman" w:hAnsi="Arial Narrow" w:cs="Arial"/>
                <w:sz w:val="20"/>
                <w:szCs w:val="20"/>
              </w:rPr>
            </w:pPr>
            <w:r w:rsidRPr="00841F99">
              <w:rPr>
                <w:rFonts w:ascii="Arial Narrow" w:eastAsia="Times New Roman" w:hAnsi="Arial Narrow" w:cs="Arial"/>
                <w:sz w:val="20"/>
                <w:szCs w:val="20"/>
              </w:rPr>
              <w:t>II. Impulsar programas de profesionalización y actualización en derecho parlamentario y</w:t>
            </w:r>
            <w:r>
              <w:rPr>
                <w:rFonts w:ascii="Arial Narrow" w:eastAsia="Times New Roman" w:hAnsi="Arial Narrow" w:cs="Arial"/>
                <w:sz w:val="20"/>
                <w:szCs w:val="20"/>
              </w:rPr>
              <w:t xml:space="preserve"> </w:t>
            </w:r>
            <w:r w:rsidRPr="00841F99">
              <w:rPr>
                <w:rFonts w:ascii="Arial Narrow" w:eastAsia="Times New Roman" w:hAnsi="Arial Narrow" w:cs="Arial"/>
                <w:sz w:val="20"/>
                <w:szCs w:val="20"/>
              </w:rPr>
              <w:t>prácticas legislativas;</w:t>
            </w:r>
          </w:p>
          <w:p w14:paraId="655DECD9" w14:textId="77777777" w:rsidR="00841F99" w:rsidRPr="00841F99" w:rsidRDefault="00841F99" w:rsidP="00841F99">
            <w:pPr>
              <w:jc w:val="both"/>
              <w:rPr>
                <w:rFonts w:ascii="Arial Narrow" w:eastAsia="Times New Roman" w:hAnsi="Arial Narrow" w:cs="Arial"/>
                <w:sz w:val="20"/>
                <w:szCs w:val="20"/>
              </w:rPr>
            </w:pPr>
          </w:p>
          <w:p w14:paraId="38667510" w14:textId="5795F141" w:rsidR="00841F99" w:rsidRDefault="00841F99" w:rsidP="00841F99">
            <w:pPr>
              <w:jc w:val="both"/>
              <w:rPr>
                <w:rFonts w:ascii="Arial Narrow" w:eastAsia="Times New Roman" w:hAnsi="Arial Narrow" w:cs="Arial"/>
                <w:sz w:val="20"/>
                <w:szCs w:val="20"/>
              </w:rPr>
            </w:pPr>
            <w:r w:rsidRPr="00841F99">
              <w:rPr>
                <w:rFonts w:ascii="Arial Narrow" w:eastAsia="Times New Roman" w:hAnsi="Arial Narrow" w:cs="Arial"/>
                <w:sz w:val="20"/>
                <w:szCs w:val="20"/>
              </w:rPr>
              <w:t>III. Impulsar los programas del Instituto de Estudios Legislativos;</w:t>
            </w:r>
          </w:p>
          <w:p w14:paraId="2E5530BE" w14:textId="77777777" w:rsidR="00841F99" w:rsidRPr="00841F99" w:rsidRDefault="00841F99" w:rsidP="00841F99">
            <w:pPr>
              <w:jc w:val="both"/>
              <w:rPr>
                <w:rFonts w:ascii="Arial Narrow" w:eastAsia="Times New Roman" w:hAnsi="Arial Narrow" w:cs="Arial"/>
                <w:sz w:val="20"/>
                <w:szCs w:val="20"/>
              </w:rPr>
            </w:pPr>
          </w:p>
          <w:p w14:paraId="6B60D263" w14:textId="09D93130" w:rsidR="00841F99" w:rsidRDefault="00841F99" w:rsidP="00841F99">
            <w:pPr>
              <w:jc w:val="both"/>
              <w:rPr>
                <w:rFonts w:ascii="Arial Narrow" w:eastAsia="Times New Roman" w:hAnsi="Arial Narrow" w:cs="Arial"/>
                <w:sz w:val="20"/>
                <w:szCs w:val="20"/>
              </w:rPr>
            </w:pPr>
            <w:r w:rsidRPr="00841F99">
              <w:rPr>
                <w:rFonts w:ascii="Arial Narrow" w:eastAsia="Times New Roman" w:hAnsi="Arial Narrow" w:cs="Arial"/>
                <w:sz w:val="20"/>
                <w:szCs w:val="20"/>
              </w:rPr>
              <w:t>IV. Coordinarse con instituciones académicas y de investigación para el apoyo de las tareas del</w:t>
            </w:r>
            <w:r>
              <w:rPr>
                <w:rFonts w:ascii="Arial Narrow" w:eastAsia="Times New Roman" w:hAnsi="Arial Narrow" w:cs="Arial"/>
                <w:sz w:val="20"/>
                <w:szCs w:val="20"/>
              </w:rPr>
              <w:t xml:space="preserve"> </w:t>
            </w:r>
            <w:r w:rsidRPr="00841F99">
              <w:rPr>
                <w:rFonts w:ascii="Arial Narrow" w:eastAsia="Times New Roman" w:hAnsi="Arial Narrow" w:cs="Arial"/>
                <w:sz w:val="20"/>
                <w:szCs w:val="20"/>
              </w:rPr>
              <w:t>Instituto;</w:t>
            </w:r>
          </w:p>
          <w:p w14:paraId="6C40C1A5" w14:textId="3401D574" w:rsidR="00841F99" w:rsidRDefault="00841F99" w:rsidP="00841F99">
            <w:pPr>
              <w:jc w:val="both"/>
              <w:rPr>
                <w:rFonts w:ascii="Arial Narrow" w:eastAsia="Times New Roman" w:hAnsi="Arial Narrow" w:cs="Arial"/>
                <w:sz w:val="20"/>
                <w:szCs w:val="20"/>
              </w:rPr>
            </w:pPr>
          </w:p>
          <w:p w14:paraId="45669A22" w14:textId="77777777" w:rsidR="00841F99" w:rsidRPr="00841F99" w:rsidRDefault="00841F99" w:rsidP="00841F99">
            <w:pPr>
              <w:jc w:val="both"/>
              <w:rPr>
                <w:rFonts w:ascii="Arial Narrow" w:eastAsia="Times New Roman" w:hAnsi="Arial Narrow" w:cs="Arial"/>
                <w:sz w:val="20"/>
                <w:szCs w:val="20"/>
              </w:rPr>
            </w:pPr>
          </w:p>
          <w:p w14:paraId="0E47E044" w14:textId="0B51D486" w:rsidR="00841F99" w:rsidRDefault="00841F99" w:rsidP="00841F99">
            <w:pPr>
              <w:jc w:val="both"/>
              <w:rPr>
                <w:rFonts w:ascii="Arial Narrow" w:eastAsia="Times New Roman" w:hAnsi="Arial Narrow" w:cs="Arial"/>
                <w:sz w:val="20"/>
                <w:szCs w:val="20"/>
              </w:rPr>
            </w:pPr>
            <w:r w:rsidRPr="00841F99">
              <w:rPr>
                <w:rFonts w:ascii="Arial Narrow" w:eastAsia="Times New Roman" w:hAnsi="Arial Narrow" w:cs="Arial"/>
                <w:sz w:val="20"/>
                <w:szCs w:val="20"/>
              </w:rPr>
              <w:lastRenderedPageBreak/>
              <w:t>V. Proponer al Comité Editorial y de Biblioteca la inserción de trabajos y artículos que</w:t>
            </w:r>
            <w:r>
              <w:rPr>
                <w:rFonts w:ascii="Arial Narrow" w:eastAsia="Times New Roman" w:hAnsi="Arial Narrow" w:cs="Arial"/>
                <w:sz w:val="20"/>
                <w:szCs w:val="20"/>
              </w:rPr>
              <w:t xml:space="preserve"> </w:t>
            </w:r>
            <w:r w:rsidRPr="00841F99">
              <w:rPr>
                <w:rFonts w:ascii="Arial Narrow" w:eastAsia="Times New Roman" w:hAnsi="Arial Narrow" w:cs="Arial"/>
                <w:sz w:val="20"/>
                <w:szCs w:val="20"/>
              </w:rPr>
              <w:t>fomenten el estudio del derecho parlamentario; y</w:t>
            </w:r>
          </w:p>
          <w:p w14:paraId="2C4A2889" w14:textId="77777777" w:rsidR="00841F99" w:rsidRPr="00841F99" w:rsidRDefault="00841F99" w:rsidP="00841F99">
            <w:pPr>
              <w:jc w:val="both"/>
              <w:rPr>
                <w:rFonts w:ascii="Arial Narrow" w:eastAsia="Times New Roman" w:hAnsi="Arial Narrow" w:cs="Arial"/>
                <w:sz w:val="20"/>
                <w:szCs w:val="20"/>
              </w:rPr>
            </w:pPr>
          </w:p>
          <w:p w14:paraId="60DA4EAD" w14:textId="1FB6C6E4" w:rsidR="00696938" w:rsidRPr="00150558" w:rsidRDefault="00841F99" w:rsidP="00841F99">
            <w:pPr>
              <w:jc w:val="both"/>
              <w:rPr>
                <w:rFonts w:ascii="Arial Narrow" w:eastAsia="Times New Roman" w:hAnsi="Arial Narrow" w:cs="Arial"/>
                <w:b/>
                <w:bCs/>
                <w:sz w:val="20"/>
                <w:szCs w:val="20"/>
              </w:rPr>
            </w:pPr>
            <w:r w:rsidRPr="00841F99">
              <w:rPr>
                <w:rFonts w:ascii="Arial Narrow" w:eastAsia="Times New Roman" w:hAnsi="Arial Narrow" w:cs="Arial"/>
                <w:sz w:val="20"/>
                <w:szCs w:val="20"/>
              </w:rPr>
              <w:t xml:space="preserve">VI. </w:t>
            </w:r>
            <w:r>
              <w:rPr>
                <w:rFonts w:ascii="Arial Narrow" w:eastAsia="Times New Roman" w:hAnsi="Arial Narrow" w:cs="Arial"/>
                <w:sz w:val="20"/>
                <w:szCs w:val="20"/>
              </w:rPr>
              <w:t>…</w:t>
            </w:r>
          </w:p>
        </w:tc>
        <w:tc>
          <w:tcPr>
            <w:tcW w:w="4414" w:type="dxa"/>
          </w:tcPr>
          <w:p w14:paraId="61B9E027" w14:textId="77777777" w:rsidR="00696938" w:rsidRPr="00696938" w:rsidRDefault="00696938" w:rsidP="00696938">
            <w:pPr>
              <w:jc w:val="both"/>
              <w:rPr>
                <w:rFonts w:ascii="Arial Narrow" w:eastAsia="Times New Roman" w:hAnsi="Arial Narrow" w:cs="Arial"/>
                <w:b/>
                <w:bCs/>
                <w:sz w:val="20"/>
                <w:szCs w:val="20"/>
              </w:rPr>
            </w:pPr>
            <w:r w:rsidRPr="00696938">
              <w:rPr>
                <w:rFonts w:ascii="Arial Narrow" w:eastAsia="Times New Roman" w:hAnsi="Arial Narrow" w:cs="Arial"/>
                <w:b/>
                <w:bCs/>
                <w:sz w:val="20"/>
                <w:szCs w:val="20"/>
              </w:rPr>
              <w:lastRenderedPageBreak/>
              <w:t>Artículo 76 B.-</w:t>
            </w:r>
            <w:r w:rsidRPr="00696938">
              <w:rPr>
                <w:rFonts w:ascii="Arial Narrow" w:eastAsia="Times New Roman" w:hAnsi="Arial Narrow" w:cs="Arial"/>
                <w:sz w:val="20"/>
                <w:szCs w:val="20"/>
              </w:rPr>
              <w:t xml:space="preserve"> El Comité de Estudios Legislativos, tendrá en el área de su competencia, entre otras atribuciones, las siguientes:</w:t>
            </w:r>
          </w:p>
          <w:p w14:paraId="32D92903" w14:textId="2E48CE4E" w:rsidR="00696938" w:rsidRDefault="00696938" w:rsidP="00696938">
            <w:pPr>
              <w:jc w:val="both"/>
              <w:rPr>
                <w:rFonts w:ascii="Arial Narrow" w:eastAsia="Times New Roman" w:hAnsi="Arial Narrow" w:cs="Arial"/>
                <w:sz w:val="20"/>
                <w:szCs w:val="20"/>
              </w:rPr>
            </w:pPr>
            <w:r w:rsidRPr="00696938">
              <w:rPr>
                <w:rFonts w:ascii="Arial Narrow" w:eastAsia="Times New Roman" w:hAnsi="Arial Narrow" w:cs="Arial"/>
                <w:sz w:val="20"/>
                <w:szCs w:val="20"/>
              </w:rPr>
              <w:t>I. Derogada</w:t>
            </w:r>
          </w:p>
          <w:p w14:paraId="3A1F3F82" w14:textId="27ADD5A6" w:rsidR="00841F99" w:rsidRDefault="00841F99" w:rsidP="00696938">
            <w:pPr>
              <w:jc w:val="both"/>
              <w:rPr>
                <w:rFonts w:ascii="Arial Narrow" w:eastAsia="Times New Roman" w:hAnsi="Arial Narrow" w:cs="Arial"/>
                <w:sz w:val="20"/>
                <w:szCs w:val="20"/>
              </w:rPr>
            </w:pPr>
          </w:p>
          <w:p w14:paraId="52EA0078" w14:textId="77777777" w:rsidR="00841F99" w:rsidRPr="00696938" w:rsidRDefault="00841F99" w:rsidP="00696938">
            <w:pPr>
              <w:jc w:val="both"/>
              <w:rPr>
                <w:rFonts w:ascii="Arial Narrow" w:eastAsia="Times New Roman" w:hAnsi="Arial Narrow" w:cs="Arial"/>
                <w:sz w:val="20"/>
                <w:szCs w:val="20"/>
              </w:rPr>
            </w:pPr>
          </w:p>
          <w:p w14:paraId="500720B2" w14:textId="153BB29B" w:rsidR="00696938" w:rsidRDefault="00696938" w:rsidP="00696938">
            <w:pPr>
              <w:jc w:val="both"/>
              <w:rPr>
                <w:rFonts w:ascii="Arial Narrow" w:eastAsia="Times New Roman" w:hAnsi="Arial Narrow" w:cs="Arial"/>
                <w:sz w:val="20"/>
                <w:szCs w:val="20"/>
              </w:rPr>
            </w:pPr>
            <w:r w:rsidRPr="00696938">
              <w:rPr>
                <w:rFonts w:ascii="Arial Narrow" w:eastAsia="Times New Roman" w:hAnsi="Arial Narrow" w:cs="Arial"/>
                <w:sz w:val="20"/>
                <w:szCs w:val="20"/>
              </w:rPr>
              <w:t xml:space="preserve">II. Impulsar programas de profesionalización y actualización </w:t>
            </w:r>
            <w:r w:rsidRPr="00696938">
              <w:rPr>
                <w:rFonts w:ascii="Arial Narrow" w:eastAsia="Times New Roman" w:hAnsi="Arial Narrow" w:cs="Arial"/>
                <w:b/>
                <w:bCs/>
                <w:sz w:val="20"/>
                <w:szCs w:val="20"/>
              </w:rPr>
              <w:t>del personal que labore en los Centros de Estudios</w:t>
            </w:r>
            <w:r w:rsidRPr="00696938">
              <w:rPr>
                <w:rFonts w:ascii="Arial Narrow" w:eastAsia="Times New Roman" w:hAnsi="Arial Narrow" w:cs="Arial"/>
                <w:sz w:val="20"/>
                <w:szCs w:val="20"/>
              </w:rPr>
              <w:t>;</w:t>
            </w:r>
          </w:p>
          <w:p w14:paraId="2E3FA606" w14:textId="77777777" w:rsidR="00841F99" w:rsidRPr="00696938" w:rsidRDefault="00841F99" w:rsidP="00696938">
            <w:pPr>
              <w:jc w:val="both"/>
              <w:rPr>
                <w:rFonts w:ascii="Arial Narrow" w:eastAsia="Times New Roman" w:hAnsi="Arial Narrow" w:cs="Arial"/>
                <w:sz w:val="20"/>
                <w:szCs w:val="20"/>
              </w:rPr>
            </w:pPr>
          </w:p>
          <w:p w14:paraId="3C7E26E1" w14:textId="77777777" w:rsidR="00696938" w:rsidRPr="00696938" w:rsidRDefault="00696938" w:rsidP="00696938">
            <w:pPr>
              <w:jc w:val="both"/>
              <w:rPr>
                <w:rFonts w:ascii="Arial Narrow" w:eastAsia="Times New Roman" w:hAnsi="Arial Narrow" w:cs="Arial"/>
                <w:sz w:val="20"/>
                <w:szCs w:val="20"/>
              </w:rPr>
            </w:pPr>
            <w:r w:rsidRPr="00696938">
              <w:rPr>
                <w:rFonts w:ascii="Arial Narrow" w:eastAsia="Times New Roman" w:hAnsi="Arial Narrow" w:cs="Arial"/>
                <w:sz w:val="20"/>
                <w:szCs w:val="20"/>
              </w:rPr>
              <w:t xml:space="preserve">III. Impulsar los programas </w:t>
            </w:r>
            <w:r w:rsidRPr="00696938">
              <w:rPr>
                <w:rFonts w:ascii="Arial Narrow" w:eastAsia="Times New Roman" w:hAnsi="Arial Narrow" w:cs="Arial"/>
                <w:b/>
                <w:bCs/>
                <w:sz w:val="20"/>
                <w:szCs w:val="20"/>
              </w:rPr>
              <w:t>de los Centros de Estudios de la Legislatura</w:t>
            </w:r>
            <w:r w:rsidRPr="00696938">
              <w:rPr>
                <w:rFonts w:ascii="Arial Narrow" w:eastAsia="Times New Roman" w:hAnsi="Arial Narrow" w:cs="Arial"/>
                <w:sz w:val="20"/>
                <w:szCs w:val="20"/>
              </w:rPr>
              <w:t>;</w:t>
            </w:r>
          </w:p>
          <w:p w14:paraId="39D7BB6A" w14:textId="77777777" w:rsidR="00841F99" w:rsidRDefault="00841F99" w:rsidP="00696938">
            <w:pPr>
              <w:jc w:val="both"/>
              <w:rPr>
                <w:rFonts w:ascii="Arial Narrow" w:eastAsia="Times New Roman" w:hAnsi="Arial Narrow" w:cs="Arial"/>
                <w:sz w:val="20"/>
                <w:szCs w:val="20"/>
              </w:rPr>
            </w:pPr>
          </w:p>
          <w:p w14:paraId="4EA653E3" w14:textId="017C6073" w:rsidR="00696938" w:rsidRDefault="00696938" w:rsidP="00696938">
            <w:pPr>
              <w:jc w:val="both"/>
              <w:rPr>
                <w:rFonts w:ascii="Arial Narrow" w:eastAsia="Times New Roman" w:hAnsi="Arial Narrow" w:cs="Arial"/>
                <w:sz w:val="20"/>
                <w:szCs w:val="20"/>
              </w:rPr>
            </w:pPr>
            <w:r w:rsidRPr="00696938">
              <w:rPr>
                <w:rFonts w:ascii="Arial Narrow" w:eastAsia="Times New Roman" w:hAnsi="Arial Narrow" w:cs="Arial"/>
                <w:sz w:val="20"/>
                <w:szCs w:val="20"/>
              </w:rPr>
              <w:t xml:space="preserve">IV. Coordinarse con instituciones académicas y de investigación para el apoyo de las tareas </w:t>
            </w:r>
            <w:r w:rsidRPr="00696938">
              <w:rPr>
                <w:rFonts w:ascii="Arial Narrow" w:eastAsia="Times New Roman" w:hAnsi="Arial Narrow" w:cs="Arial"/>
                <w:b/>
                <w:bCs/>
                <w:sz w:val="20"/>
                <w:szCs w:val="20"/>
              </w:rPr>
              <w:t>de los Centros de Estudio</w:t>
            </w:r>
            <w:r w:rsidR="007437E9">
              <w:rPr>
                <w:rFonts w:ascii="Arial Narrow" w:eastAsia="Times New Roman" w:hAnsi="Arial Narrow" w:cs="Arial"/>
                <w:b/>
                <w:bCs/>
                <w:sz w:val="20"/>
                <w:szCs w:val="20"/>
              </w:rPr>
              <w:t>s</w:t>
            </w:r>
            <w:r w:rsidRPr="00696938">
              <w:rPr>
                <w:rFonts w:ascii="Arial Narrow" w:eastAsia="Times New Roman" w:hAnsi="Arial Narrow" w:cs="Arial"/>
                <w:sz w:val="20"/>
                <w:szCs w:val="20"/>
              </w:rPr>
              <w:t>;</w:t>
            </w:r>
          </w:p>
          <w:p w14:paraId="6B67D813" w14:textId="77777777" w:rsidR="00841F99" w:rsidRPr="00696938" w:rsidRDefault="00841F99" w:rsidP="00696938">
            <w:pPr>
              <w:jc w:val="both"/>
              <w:rPr>
                <w:rFonts w:ascii="Arial Narrow" w:eastAsia="Times New Roman" w:hAnsi="Arial Narrow" w:cs="Arial"/>
                <w:sz w:val="20"/>
                <w:szCs w:val="20"/>
              </w:rPr>
            </w:pPr>
          </w:p>
          <w:p w14:paraId="5DED169C" w14:textId="1B8CD866" w:rsidR="00696938" w:rsidRDefault="00696938" w:rsidP="00696938">
            <w:pPr>
              <w:jc w:val="both"/>
              <w:rPr>
                <w:rFonts w:ascii="Arial Narrow" w:eastAsia="Times New Roman" w:hAnsi="Arial Narrow" w:cs="Arial"/>
                <w:sz w:val="20"/>
                <w:szCs w:val="20"/>
              </w:rPr>
            </w:pPr>
            <w:r w:rsidRPr="00696938">
              <w:rPr>
                <w:rFonts w:ascii="Arial Narrow" w:eastAsia="Times New Roman" w:hAnsi="Arial Narrow" w:cs="Arial"/>
                <w:sz w:val="20"/>
                <w:szCs w:val="20"/>
              </w:rPr>
              <w:lastRenderedPageBreak/>
              <w:t xml:space="preserve">V. Proponer al Comité Editorial y de Biblioteca la inserción de trabajos y artículos que </w:t>
            </w:r>
            <w:r w:rsidRPr="00696938">
              <w:rPr>
                <w:rFonts w:ascii="Arial Narrow" w:eastAsia="Times New Roman" w:hAnsi="Arial Narrow" w:cs="Arial"/>
                <w:b/>
                <w:bCs/>
                <w:sz w:val="20"/>
                <w:szCs w:val="20"/>
              </w:rPr>
              <w:t>se desarrollen en los Centros de Estudio</w:t>
            </w:r>
            <w:r w:rsidR="007437E9">
              <w:rPr>
                <w:rFonts w:ascii="Arial Narrow" w:eastAsia="Times New Roman" w:hAnsi="Arial Narrow" w:cs="Arial"/>
                <w:b/>
                <w:bCs/>
                <w:sz w:val="20"/>
                <w:szCs w:val="20"/>
              </w:rPr>
              <w:t>s</w:t>
            </w:r>
            <w:r w:rsidRPr="00696938">
              <w:rPr>
                <w:rFonts w:ascii="Arial Narrow" w:eastAsia="Times New Roman" w:hAnsi="Arial Narrow" w:cs="Arial"/>
                <w:sz w:val="20"/>
                <w:szCs w:val="20"/>
              </w:rPr>
              <w:t>; y</w:t>
            </w:r>
          </w:p>
          <w:p w14:paraId="1AEB603B" w14:textId="77777777" w:rsidR="00841F99" w:rsidRPr="00696938" w:rsidRDefault="00841F99" w:rsidP="00696938">
            <w:pPr>
              <w:jc w:val="both"/>
              <w:rPr>
                <w:rFonts w:ascii="Arial Narrow" w:eastAsia="Times New Roman" w:hAnsi="Arial Narrow" w:cs="Arial"/>
                <w:sz w:val="20"/>
                <w:szCs w:val="20"/>
              </w:rPr>
            </w:pPr>
          </w:p>
          <w:p w14:paraId="32091BF0" w14:textId="2B1B0007" w:rsidR="00696938" w:rsidRPr="00150558" w:rsidRDefault="00696938" w:rsidP="001A0F78">
            <w:pPr>
              <w:jc w:val="both"/>
              <w:rPr>
                <w:rFonts w:ascii="Arial Narrow" w:eastAsia="Times New Roman" w:hAnsi="Arial Narrow" w:cs="Arial"/>
                <w:b/>
                <w:bCs/>
                <w:sz w:val="20"/>
                <w:szCs w:val="20"/>
              </w:rPr>
            </w:pPr>
            <w:r w:rsidRPr="00696938">
              <w:rPr>
                <w:rFonts w:ascii="Arial Narrow" w:eastAsia="Times New Roman" w:hAnsi="Arial Narrow" w:cs="Arial"/>
                <w:sz w:val="20"/>
                <w:szCs w:val="20"/>
              </w:rPr>
              <w:t xml:space="preserve">VI. </w:t>
            </w:r>
            <w:r w:rsidR="00841F99">
              <w:rPr>
                <w:rFonts w:ascii="Arial Narrow" w:eastAsia="Times New Roman" w:hAnsi="Arial Narrow" w:cs="Arial"/>
                <w:sz w:val="20"/>
                <w:szCs w:val="20"/>
              </w:rPr>
              <w:t>…</w:t>
            </w:r>
          </w:p>
        </w:tc>
      </w:tr>
      <w:tr w:rsidR="002712FC" w14:paraId="0E1CD47B" w14:textId="77777777" w:rsidTr="00AE4AC0">
        <w:trPr>
          <w:jc w:val="center"/>
        </w:trPr>
        <w:tc>
          <w:tcPr>
            <w:tcW w:w="4414" w:type="dxa"/>
          </w:tcPr>
          <w:p w14:paraId="09AFA45C" w14:textId="77777777" w:rsidR="00150558" w:rsidRPr="001A0F78" w:rsidRDefault="00150558" w:rsidP="00150558">
            <w:pPr>
              <w:jc w:val="both"/>
              <w:rPr>
                <w:rFonts w:ascii="Arial Narrow" w:eastAsia="Times New Roman" w:hAnsi="Arial Narrow" w:cs="Arial"/>
                <w:sz w:val="20"/>
                <w:szCs w:val="20"/>
              </w:rPr>
            </w:pPr>
            <w:r w:rsidRPr="001A0F78">
              <w:rPr>
                <w:rFonts w:ascii="Arial Narrow" w:eastAsia="Times New Roman" w:hAnsi="Arial Narrow" w:cs="Arial"/>
                <w:b/>
                <w:bCs/>
                <w:sz w:val="20"/>
                <w:szCs w:val="20"/>
              </w:rPr>
              <w:lastRenderedPageBreak/>
              <w:t>Artículo 94.-</w:t>
            </w:r>
            <w:r w:rsidRPr="001A0F78">
              <w:rPr>
                <w:rFonts w:ascii="Arial Narrow" w:eastAsia="Times New Roman" w:hAnsi="Arial Narrow" w:cs="Arial"/>
                <w:sz w:val="20"/>
                <w:szCs w:val="20"/>
              </w:rPr>
              <w:t xml:space="preserve"> Para el ejercicio de sus funciones, la Legislatura contará con las dependencias siguientes:</w:t>
            </w:r>
            <w:r w:rsidRPr="001A0F78">
              <w:rPr>
                <w:rFonts w:ascii="Arial Narrow" w:eastAsia="Times New Roman" w:hAnsi="Arial Narrow" w:cs="Arial"/>
                <w:sz w:val="20"/>
                <w:szCs w:val="20"/>
              </w:rPr>
              <w:cr/>
              <w:t>I a V. …</w:t>
            </w:r>
          </w:p>
          <w:p w14:paraId="5F4D684B" w14:textId="77777777" w:rsidR="002712FC" w:rsidRDefault="00150558" w:rsidP="0034678A">
            <w:pPr>
              <w:jc w:val="both"/>
              <w:rPr>
                <w:rFonts w:ascii="Arial Narrow" w:eastAsia="Times New Roman" w:hAnsi="Arial Narrow" w:cs="Arial"/>
                <w:sz w:val="20"/>
                <w:szCs w:val="20"/>
              </w:rPr>
            </w:pPr>
            <w:r w:rsidRPr="00150558">
              <w:rPr>
                <w:rFonts w:ascii="Arial Narrow" w:eastAsia="Times New Roman" w:hAnsi="Arial Narrow" w:cs="Arial"/>
                <w:sz w:val="20"/>
                <w:szCs w:val="20"/>
              </w:rPr>
              <w:t>VI. Instituto de Estudios Legislativos.</w:t>
            </w:r>
          </w:p>
          <w:p w14:paraId="1AAEBF4D" w14:textId="77777777" w:rsidR="00150558" w:rsidRDefault="00150558" w:rsidP="0034678A">
            <w:pPr>
              <w:jc w:val="both"/>
              <w:rPr>
                <w:rFonts w:ascii="Arial Narrow" w:eastAsia="Times New Roman" w:hAnsi="Arial Narrow" w:cs="Arial"/>
                <w:sz w:val="20"/>
                <w:szCs w:val="20"/>
              </w:rPr>
            </w:pPr>
          </w:p>
          <w:p w14:paraId="04C39B59" w14:textId="77777777" w:rsidR="00150558" w:rsidRDefault="00150558" w:rsidP="0034678A">
            <w:pPr>
              <w:jc w:val="both"/>
              <w:rPr>
                <w:rFonts w:ascii="Arial Narrow" w:eastAsia="Times New Roman" w:hAnsi="Arial Narrow" w:cs="Arial"/>
                <w:sz w:val="20"/>
                <w:szCs w:val="20"/>
              </w:rPr>
            </w:pPr>
          </w:p>
          <w:p w14:paraId="1CB0123C" w14:textId="77777777" w:rsidR="00150558" w:rsidRDefault="00150558" w:rsidP="0034678A">
            <w:pPr>
              <w:jc w:val="both"/>
              <w:rPr>
                <w:rFonts w:ascii="Arial Narrow" w:eastAsia="Times New Roman" w:hAnsi="Arial Narrow" w:cs="Arial"/>
                <w:sz w:val="20"/>
                <w:szCs w:val="20"/>
              </w:rPr>
            </w:pPr>
          </w:p>
          <w:p w14:paraId="20448A60" w14:textId="77777777" w:rsidR="00150558" w:rsidRDefault="00150558" w:rsidP="0034678A">
            <w:pPr>
              <w:jc w:val="both"/>
              <w:rPr>
                <w:rFonts w:ascii="Arial Narrow" w:eastAsia="Times New Roman" w:hAnsi="Arial Narrow" w:cs="Arial"/>
                <w:sz w:val="20"/>
                <w:szCs w:val="20"/>
              </w:rPr>
            </w:pPr>
          </w:p>
          <w:p w14:paraId="5F046513" w14:textId="77777777" w:rsidR="00150558" w:rsidRDefault="00150558" w:rsidP="0034678A">
            <w:pPr>
              <w:jc w:val="both"/>
              <w:rPr>
                <w:rFonts w:ascii="Arial Narrow" w:eastAsia="Times New Roman" w:hAnsi="Arial Narrow" w:cs="Arial"/>
                <w:sz w:val="20"/>
                <w:szCs w:val="20"/>
              </w:rPr>
            </w:pPr>
          </w:p>
          <w:p w14:paraId="77CED2D9" w14:textId="77777777" w:rsidR="00150558" w:rsidRDefault="00150558" w:rsidP="0034678A">
            <w:pPr>
              <w:jc w:val="both"/>
              <w:rPr>
                <w:rFonts w:ascii="Arial Narrow" w:eastAsia="Times New Roman" w:hAnsi="Arial Narrow" w:cs="Arial"/>
                <w:sz w:val="20"/>
                <w:szCs w:val="20"/>
              </w:rPr>
            </w:pPr>
          </w:p>
          <w:p w14:paraId="29EB1ED0" w14:textId="77777777" w:rsidR="00150558" w:rsidRDefault="00150558" w:rsidP="0034678A">
            <w:pPr>
              <w:jc w:val="both"/>
              <w:rPr>
                <w:rFonts w:ascii="Arial Narrow" w:eastAsia="Times New Roman" w:hAnsi="Arial Narrow" w:cs="Arial"/>
                <w:sz w:val="20"/>
                <w:szCs w:val="20"/>
              </w:rPr>
            </w:pPr>
          </w:p>
          <w:p w14:paraId="60E3DF41" w14:textId="77777777" w:rsidR="00150558" w:rsidRDefault="00150558" w:rsidP="0034678A">
            <w:pPr>
              <w:jc w:val="both"/>
              <w:rPr>
                <w:rFonts w:ascii="Arial Narrow" w:eastAsia="Times New Roman" w:hAnsi="Arial Narrow" w:cs="Arial"/>
                <w:sz w:val="20"/>
                <w:szCs w:val="20"/>
              </w:rPr>
            </w:pPr>
          </w:p>
          <w:p w14:paraId="0154CBC0" w14:textId="77777777" w:rsidR="00150558" w:rsidRDefault="00150558" w:rsidP="0034678A">
            <w:pPr>
              <w:jc w:val="both"/>
              <w:rPr>
                <w:rFonts w:ascii="Arial Narrow" w:eastAsia="Times New Roman" w:hAnsi="Arial Narrow" w:cs="Arial"/>
                <w:sz w:val="20"/>
                <w:szCs w:val="20"/>
              </w:rPr>
            </w:pPr>
          </w:p>
          <w:p w14:paraId="702497B1" w14:textId="781D536D" w:rsidR="00150558" w:rsidRPr="00B56BFD" w:rsidRDefault="00150558" w:rsidP="0034678A">
            <w:pPr>
              <w:jc w:val="both"/>
              <w:rPr>
                <w:rFonts w:ascii="Arial Narrow" w:eastAsia="Times New Roman" w:hAnsi="Arial Narrow" w:cs="Arial"/>
                <w:sz w:val="20"/>
                <w:szCs w:val="20"/>
              </w:rPr>
            </w:pPr>
            <w:r>
              <w:rPr>
                <w:rFonts w:ascii="Arial Narrow" w:eastAsia="Times New Roman" w:hAnsi="Arial Narrow" w:cs="Arial"/>
                <w:sz w:val="20"/>
                <w:szCs w:val="20"/>
              </w:rPr>
              <w:t>VII. …</w:t>
            </w:r>
          </w:p>
        </w:tc>
        <w:tc>
          <w:tcPr>
            <w:tcW w:w="4414" w:type="dxa"/>
          </w:tcPr>
          <w:p w14:paraId="4B31F7D7" w14:textId="77777777" w:rsidR="001A0F78" w:rsidRPr="001A0F78" w:rsidRDefault="001A0F78" w:rsidP="001A0F78">
            <w:pPr>
              <w:jc w:val="both"/>
              <w:rPr>
                <w:rFonts w:ascii="Arial Narrow" w:eastAsia="Times New Roman" w:hAnsi="Arial Narrow" w:cs="Arial"/>
                <w:sz w:val="20"/>
                <w:szCs w:val="20"/>
              </w:rPr>
            </w:pPr>
            <w:r w:rsidRPr="001A0F78">
              <w:rPr>
                <w:rFonts w:ascii="Arial Narrow" w:eastAsia="Times New Roman" w:hAnsi="Arial Narrow" w:cs="Arial"/>
                <w:b/>
                <w:bCs/>
                <w:sz w:val="20"/>
                <w:szCs w:val="20"/>
              </w:rPr>
              <w:t>Artículo 94.-</w:t>
            </w:r>
            <w:r w:rsidRPr="001A0F78">
              <w:rPr>
                <w:rFonts w:ascii="Arial Narrow" w:eastAsia="Times New Roman" w:hAnsi="Arial Narrow" w:cs="Arial"/>
                <w:sz w:val="20"/>
                <w:szCs w:val="20"/>
              </w:rPr>
              <w:t xml:space="preserve"> Para el ejercicio de sus funciones, la Legislatura contará con las dependencias siguientes:</w:t>
            </w:r>
            <w:r w:rsidRPr="001A0F78">
              <w:rPr>
                <w:rFonts w:ascii="Arial Narrow" w:eastAsia="Times New Roman" w:hAnsi="Arial Narrow" w:cs="Arial"/>
                <w:sz w:val="20"/>
                <w:szCs w:val="20"/>
              </w:rPr>
              <w:cr/>
              <w:t>I a V. …</w:t>
            </w:r>
          </w:p>
          <w:p w14:paraId="56FDD7F5" w14:textId="1740DDF1" w:rsidR="001A0F78" w:rsidRPr="001A0F78" w:rsidRDefault="001A0F78" w:rsidP="001A0F78">
            <w:pPr>
              <w:jc w:val="both"/>
              <w:rPr>
                <w:rFonts w:ascii="Arial Narrow" w:eastAsia="Times New Roman" w:hAnsi="Arial Narrow" w:cs="Arial"/>
                <w:b/>
                <w:bCs/>
                <w:sz w:val="20"/>
                <w:szCs w:val="20"/>
              </w:rPr>
            </w:pPr>
            <w:r w:rsidRPr="001A0F78">
              <w:rPr>
                <w:rFonts w:ascii="Arial Narrow" w:eastAsia="Times New Roman" w:hAnsi="Arial Narrow" w:cs="Arial"/>
                <w:sz w:val="20"/>
                <w:szCs w:val="20"/>
              </w:rPr>
              <w:t xml:space="preserve">VI. </w:t>
            </w:r>
            <w:r w:rsidRPr="001A0F78">
              <w:rPr>
                <w:rFonts w:ascii="Arial Narrow" w:eastAsia="Times New Roman" w:hAnsi="Arial Narrow" w:cs="Arial"/>
                <w:b/>
                <w:bCs/>
                <w:sz w:val="20"/>
                <w:szCs w:val="20"/>
              </w:rPr>
              <w:t>Centros de Estudios:</w:t>
            </w:r>
          </w:p>
          <w:p w14:paraId="6352BE93" w14:textId="77777777" w:rsidR="001A0F78" w:rsidRPr="001A0F78" w:rsidRDefault="001A0F78" w:rsidP="001A0F78">
            <w:pPr>
              <w:numPr>
                <w:ilvl w:val="0"/>
                <w:numId w:val="28"/>
              </w:num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De las Finanzas Públicas Estatales y Municipales</w:t>
            </w:r>
          </w:p>
          <w:p w14:paraId="7865EECE" w14:textId="77777777" w:rsidR="001A0F78" w:rsidRPr="001A0F78" w:rsidRDefault="001A0F78" w:rsidP="001A0F78">
            <w:pPr>
              <w:numPr>
                <w:ilvl w:val="0"/>
                <w:numId w:val="28"/>
              </w:num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De Derecho e Investigaciones Parlamentarias</w:t>
            </w:r>
          </w:p>
          <w:p w14:paraId="79875A21" w14:textId="77777777" w:rsidR="001A0F78" w:rsidRPr="001A0F78" w:rsidRDefault="001A0F78" w:rsidP="001A0F78">
            <w:pPr>
              <w:numPr>
                <w:ilvl w:val="0"/>
                <w:numId w:val="28"/>
              </w:num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De Estudios Sociales y de Opinión Pública</w:t>
            </w:r>
          </w:p>
          <w:p w14:paraId="5899A996" w14:textId="77777777" w:rsidR="001A0F78" w:rsidRPr="001A0F78" w:rsidRDefault="001A0F78" w:rsidP="001A0F78">
            <w:pPr>
              <w:numPr>
                <w:ilvl w:val="0"/>
                <w:numId w:val="28"/>
              </w:num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De Desarrollo Rural Sostenible</w:t>
            </w:r>
          </w:p>
          <w:p w14:paraId="1A0BB43D" w14:textId="77777777" w:rsidR="001A0F78" w:rsidRPr="001A0F78" w:rsidRDefault="001A0F78" w:rsidP="001A0F78">
            <w:pPr>
              <w:numPr>
                <w:ilvl w:val="0"/>
                <w:numId w:val="28"/>
              </w:num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De Género</w:t>
            </w:r>
          </w:p>
          <w:p w14:paraId="4E0E4C58" w14:textId="6073C612" w:rsidR="001A0F78" w:rsidRPr="001A0F78" w:rsidRDefault="001A0F78" w:rsidP="001A0F78">
            <w:pPr>
              <w:numPr>
                <w:ilvl w:val="0"/>
                <w:numId w:val="28"/>
              </w:num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 xml:space="preserve">De Cambio </w:t>
            </w:r>
            <w:r w:rsidR="007437E9">
              <w:rPr>
                <w:rFonts w:ascii="Arial Narrow" w:eastAsia="Times New Roman" w:hAnsi="Arial Narrow" w:cs="Arial"/>
                <w:b/>
                <w:bCs/>
                <w:sz w:val="20"/>
                <w:szCs w:val="20"/>
              </w:rPr>
              <w:t>C</w:t>
            </w:r>
            <w:r w:rsidRPr="001A0F78">
              <w:rPr>
                <w:rFonts w:ascii="Arial Narrow" w:eastAsia="Times New Roman" w:hAnsi="Arial Narrow" w:cs="Arial"/>
                <w:b/>
                <w:bCs/>
                <w:sz w:val="20"/>
                <w:szCs w:val="20"/>
              </w:rPr>
              <w:t>limático y Protección al Medio Ambiente</w:t>
            </w:r>
          </w:p>
          <w:p w14:paraId="46DC57B0" w14:textId="3469395B" w:rsidR="002712FC" w:rsidRPr="00B56BFD" w:rsidRDefault="001A0F78" w:rsidP="001A0F78">
            <w:pPr>
              <w:jc w:val="both"/>
              <w:rPr>
                <w:rFonts w:ascii="Arial Narrow" w:eastAsia="Times New Roman" w:hAnsi="Arial Narrow" w:cs="Arial"/>
                <w:sz w:val="20"/>
                <w:szCs w:val="20"/>
              </w:rPr>
            </w:pPr>
            <w:r w:rsidRPr="001A0F78">
              <w:rPr>
                <w:rFonts w:ascii="Arial Narrow" w:eastAsia="Times New Roman" w:hAnsi="Arial Narrow" w:cs="Arial"/>
                <w:sz w:val="20"/>
                <w:szCs w:val="20"/>
              </w:rPr>
              <w:t>VII. …</w:t>
            </w:r>
          </w:p>
        </w:tc>
      </w:tr>
      <w:tr w:rsidR="00B37B3E" w14:paraId="7F2B1DD3" w14:textId="77777777" w:rsidTr="00AE4AC0">
        <w:trPr>
          <w:jc w:val="center"/>
        </w:trPr>
        <w:tc>
          <w:tcPr>
            <w:tcW w:w="4414" w:type="dxa"/>
          </w:tcPr>
          <w:p w14:paraId="22F045AC" w14:textId="4AB4D215" w:rsidR="00B37B3E" w:rsidRPr="001A0F78" w:rsidRDefault="00B37B3E" w:rsidP="00150558">
            <w:pPr>
              <w:jc w:val="both"/>
              <w:rPr>
                <w:rFonts w:ascii="Arial Narrow" w:eastAsia="Times New Roman" w:hAnsi="Arial Narrow" w:cs="Arial"/>
                <w:b/>
                <w:bCs/>
                <w:sz w:val="20"/>
                <w:szCs w:val="20"/>
              </w:rPr>
            </w:pPr>
            <w:r w:rsidRPr="00B37B3E">
              <w:rPr>
                <w:rFonts w:ascii="Arial Narrow" w:eastAsia="Times New Roman" w:hAnsi="Arial Narrow" w:cs="Arial"/>
                <w:b/>
                <w:bCs/>
                <w:sz w:val="20"/>
                <w:szCs w:val="20"/>
              </w:rPr>
              <w:t>Artículo 96.</w:t>
            </w:r>
            <w:r w:rsidRPr="00B37B3E">
              <w:rPr>
                <w:rFonts w:ascii="Arial Narrow" w:eastAsia="Times New Roman" w:hAnsi="Arial Narrow" w:cs="Arial"/>
                <w:sz w:val="20"/>
                <w:szCs w:val="20"/>
              </w:rPr>
              <w:t>- Las atribuciones y funcionamiento de la Secretaría de Asuntos Parlamentarios, la Contraloría, la Secretaría de Administración y Finanzas, la Dirección General de Comunicación Social y el Instituto de Estudios Legislativos, serán regulados por el Reglamento correspondiente.</w:t>
            </w:r>
          </w:p>
        </w:tc>
        <w:tc>
          <w:tcPr>
            <w:tcW w:w="4414" w:type="dxa"/>
          </w:tcPr>
          <w:p w14:paraId="76ADA8A1" w14:textId="535D4781" w:rsidR="00B37B3E" w:rsidRPr="001A0F78" w:rsidRDefault="00B37B3E" w:rsidP="001A0F78">
            <w:pPr>
              <w:jc w:val="both"/>
              <w:rPr>
                <w:rFonts w:ascii="Arial Narrow" w:eastAsia="Times New Roman" w:hAnsi="Arial Narrow" w:cs="Arial"/>
                <w:b/>
                <w:bCs/>
                <w:sz w:val="20"/>
                <w:szCs w:val="20"/>
              </w:rPr>
            </w:pPr>
            <w:bookmarkStart w:id="4" w:name="_Hlk95491824"/>
            <w:r w:rsidRPr="00B37B3E">
              <w:rPr>
                <w:rFonts w:ascii="Arial Narrow" w:eastAsia="Times New Roman" w:hAnsi="Arial Narrow" w:cs="Arial"/>
                <w:b/>
                <w:bCs/>
                <w:sz w:val="20"/>
                <w:szCs w:val="20"/>
              </w:rPr>
              <w:t>Artículo 96.</w:t>
            </w:r>
            <w:r w:rsidRPr="00B37B3E">
              <w:rPr>
                <w:rFonts w:ascii="Arial Narrow" w:eastAsia="Times New Roman" w:hAnsi="Arial Narrow" w:cs="Arial"/>
                <w:sz w:val="20"/>
                <w:szCs w:val="20"/>
              </w:rPr>
              <w:t>- Las atribuciones y funcionamiento de la Secretaría de Asuntos Parlamentarios, la Contraloría, la Secretaría de Administración y Finanzas</w:t>
            </w:r>
            <w:r w:rsidRPr="00B37B3E">
              <w:rPr>
                <w:rFonts w:ascii="Arial Narrow" w:eastAsia="Times New Roman" w:hAnsi="Arial Narrow" w:cs="Arial"/>
                <w:strike/>
                <w:sz w:val="20"/>
                <w:szCs w:val="20"/>
              </w:rPr>
              <w:t>,</w:t>
            </w:r>
            <w:r w:rsidRPr="00B37B3E">
              <w:rPr>
                <w:rFonts w:ascii="Arial Narrow" w:eastAsia="Times New Roman" w:hAnsi="Arial Narrow" w:cs="Arial"/>
                <w:sz w:val="20"/>
                <w:szCs w:val="20"/>
              </w:rPr>
              <w:t xml:space="preserve"> </w:t>
            </w:r>
            <w:r>
              <w:rPr>
                <w:rFonts w:ascii="Arial Narrow" w:eastAsia="Times New Roman" w:hAnsi="Arial Narrow" w:cs="Arial"/>
                <w:b/>
                <w:bCs/>
                <w:sz w:val="20"/>
                <w:szCs w:val="20"/>
              </w:rPr>
              <w:t>y</w:t>
            </w:r>
            <w:r w:rsidRPr="00B37B3E">
              <w:rPr>
                <w:rFonts w:ascii="Arial Narrow" w:eastAsia="Times New Roman" w:hAnsi="Arial Narrow" w:cs="Arial"/>
                <w:sz w:val="20"/>
                <w:szCs w:val="20"/>
              </w:rPr>
              <w:t xml:space="preserve"> la Dirección General de Comunicación Social </w:t>
            </w:r>
            <w:r w:rsidRPr="00B37B3E">
              <w:rPr>
                <w:rFonts w:ascii="Arial Narrow" w:eastAsia="Times New Roman" w:hAnsi="Arial Narrow" w:cs="Arial"/>
                <w:strike/>
                <w:sz w:val="20"/>
                <w:szCs w:val="20"/>
              </w:rPr>
              <w:t>y el Instituto de Estudios Legislativos</w:t>
            </w:r>
            <w:r w:rsidRPr="00B37B3E">
              <w:rPr>
                <w:rFonts w:ascii="Arial Narrow" w:eastAsia="Times New Roman" w:hAnsi="Arial Narrow" w:cs="Arial"/>
                <w:sz w:val="20"/>
                <w:szCs w:val="20"/>
              </w:rPr>
              <w:t>, serán regulados por el Reglamento correspondiente.</w:t>
            </w:r>
            <w:bookmarkEnd w:id="4"/>
          </w:p>
        </w:tc>
      </w:tr>
      <w:tr w:rsidR="00025FE9" w14:paraId="337A279D" w14:textId="77777777" w:rsidTr="00AE4AC0">
        <w:trPr>
          <w:jc w:val="center"/>
        </w:trPr>
        <w:tc>
          <w:tcPr>
            <w:tcW w:w="4414" w:type="dxa"/>
          </w:tcPr>
          <w:p w14:paraId="0ABA8D71" w14:textId="466125B2" w:rsidR="00025FE9" w:rsidRPr="00B56BFD" w:rsidRDefault="00150558" w:rsidP="00025FE9">
            <w:pPr>
              <w:jc w:val="both"/>
              <w:rPr>
                <w:rFonts w:ascii="Arial Narrow" w:eastAsia="Times New Roman" w:hAnsi="Arial Narrow" w:cs="Arial"/>
                <w:sz w:val="20"/>
                <w:szCs w:val="20"/>
              </w:rPr>
            </w:pPr>
            <w:r>
              <w:rPr>
                <w:rFonts w:ascii="Arial Narrow" w:eastAsia="Times New Roman" w:hAnsi="Arial Narrow" w:cs="Arial"/>
                <w:sz w:val="20"/>
                <w:szCs w:val="20"/>
              </w:rPr>
              <w:t>Sin correlativo</w:t>
            </w:r>
          </w:p>
        </w:tc>
        <w:tc>
          <w:tcPr>
            <w:tcW w:w="4414" w:type="dxa"/>
          </w:tcPr>
          <w:p w14:paraId="316C0E0C" w14:textId="77777777" w:rsidR="001A0F78" w:rsidRPr="001A0F78" w:rsidRDefault="001A0F78" w:rsidP="001A0F78">
            <w:pPr>
              <w:jc w:val="center"/>
              <w:rPr>
                <w:rFonts w:ascii="Arial Narrow" w:eastAsia="Times New Roman" w:hAnsi="Arial Narrow" w:cs="Arial"/>
                <w:b/>
                <w:bCs/>
                <w:sz w:val="20"/>
                <w:szCs w:val="20"/>
              </w:rPr>
            </w:pPr>
            <w:r w:rsidRPr="001A0F78">
              <w:rPr>
                <w:rFonts w:ascii="Arial Narrow" w:eastAsia="Times New Roman" w:hAnsi="Arial Narrow" w:cs="Arial"/>
                <w:b/>
                <w:bCs/>
                <w:sz w:val="20"/>
                <w:szCs w:val="20"/>
              </w:rPr>
              <w:t>CAPÍTULO I BIS</w:t>
            </w:r>
          </w:p>
          <w:p w14:paraId="1963BB4D" w14:textId="77777777" w:rsidR="001A0F78" w:rsidRPr="001A0F78" w:rsidRDefault="001A0F78" w:rsidP="001A0F78">
            <w:pPr>
              <w:jc w:val="center"/>
              <w:rPr>
                <w:rFonts w:ascii="Arial Narrow" w:eastAsia="Times New Roman" w:hAnsi="Arial Narrow" w:cs="Arial"/>
                <w:b/>
                <w:bCs/>
                <w:sz w:val="20"/>
                <w:szCs w:val="20"/>
              </w:rPr>
            </w:pPr>
            <w:r w:rsidRPr="001A0F78">
              <w:rPr>
                <w:rFonts w:ascii="Arial Narrow" w:eastAsia="Times New Roman" w:hAnsi="Arial Narrow" w:cs="Arial"/>
                <w:b/>
                <w:bCs/>
                <w:sz w:val="20"/>
                <w:szCs w:val="20"/>
              </w:rPr>
              <w:t>De los Centros de Estudios</w:t>
            </w:r>
          </w:p>
          <w:p w14:paraId="221543C1" w14:textId="77777777" w:rsidR="001A0F78" w:rsidRPr="001A0F78" w:rsidRDefault="001A0F78" w:rsidP="001A0F78">
            <w:pPr>
              <w:jc w:val="both"/>
              <w:rPr>
                <w:rFonts w:ascii="Arial Narrow" w:eastAsia="Times New Roman" w:hAnsi="Arial Narrow" w:cs="Arial"/>
                <w:b/>
                <w:bCs/>
                <w:sz w:val="20"/>
                <w:szCs w:val="20"/>
              </w:rPr>
            </w:pPr>
          </w:p>
          <w:p w14:paraId="24D5013B" w14:textId="6C269836" w:rsidR="001A0F78" w:rsidRPr="001A0F78" w:rsidRDefault="001A0F78" w:rsidP="001A0F78">
            <w:p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Artículo 96 Bis.- En el ámbito de la Secretaría General y adscritos a la Secretaría de Asuntos Parlamentarios, la Legislatura contará con los siguientes Centros de Estudios:</w:t>
            </w:r>
          </w:p>
          <w:p w14:paraId="1A9CFE2A" w14:textId="77777777" w:rsidR="001A0F78" w:rsidRPr="001A0F78" w:rsidRDefault="001A0F78" w:rsidP="001A0F78">
            <w:pPr>
              <w:numPr>
                <w:ilvl w:val="0"/>
                <w:numId w:val="29"/>
              </w:num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De las Finanzas Públicas Estatales y Municipales</w:t>
            </w:r>
          </w:p>
          <w:p w14:paraId="13CF60E9" w14:textId="77777777" w:rsidR="001A0F78" w:rsidRPr="001A0F78" w:rsidRDefault="001A0F78" w:rsidP="001A0F78">
            <w:pPr>
              <w:numPr>
                <w:ilvl w:val="0"/>
                <w:numId w:val="29"/>
              </w:num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De Derecho e Investigaciones Parlamentarias</w:t>
            </w:r>
          </w:p>
          <w:p w14:paraId="15C58158" w14:textId="77777777" w:rsidR="001A0F78" w:rsidRPr="001A0F78" w:rsidRDefault="001A0F78" w:rsidP="001A0F78">
            <w:pPr>
              <w:numPr>
                <w:ilvl w:val="0"/>
                <w:numId w:val="29"/>
              </w:num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De Estudios Sociales y de Opinión Pública</w:t>
            </w:r>
          </w:p>
          <w:p w14:paraId="54FFD75F" w14:textId="77777777" w:rsidR="001A0F78" w:rsidRPr="001A0F78" w:rsidRDefault="001A0F78" w:rsidP="001A0F78">
            <w:pPr>
              <w:numPr>
                <w:ilvl w:val="0"/>
                <w:numId w:val="29"/>
              </w:num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De Desarrollo Rural Sostenible</w:t>
            </w:r>
          </w:p>
          <w:p w14:paraId="75F63F82" w14:textId="77777777" w:rsidR="001A0F78" w:rsidRPr="001A0F78" w:rsidRDefault="001A0F78" w:rsidP="001A0F78">
            <w:pPr>
              <w:numPr>
                <w:ilvl w:val="0"/>
                <w:numId w:val="29"/>
              </w:num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De Género</w:t>
            </w:r>
          </w:p>
          <w:p w14:paraId="31D0D4A2" w14:textId="60ABEA52" w:rsidR="00025FE9" w:rsidRPr="00150558" w:rsidRDefault="001A0F78" w:rsidP="00025FE9">
            <w:pPr>
              <w:numPr>
                <w:ilvl w:val="0"/>
                <w:numId w:val="29"/>
              </w:num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De Cambio climático y Protección al Medio Ambiente</w:t>
            </w:r>
          </w:p>
        </w:tc>
      </w:tr>
      <w:tr w:rsidR="00150558" w14:paraId="45F920E1" w14:textId="77777777" w:rsidTr="00AE4AC0">
        <w:trPr>
          <w:jc w:val="center"/>
        </w:trPr>
        <w:tc>
          <w:tcPr>
            <w:tcW w:w="4414" w:type="dxa"/>
          </w:tcPr>
          <w:p w14:paraId="719B8DE7" w14:textId="489860DD" w:rsidR="00150558" w:rsidRDefault="00150558" w:rsidP="00025FE9">
            <w:pPr>
              <w:jc w:val="both"/>
              <w:rPr>
                <w:rFonts w:ascii="Arial Narrow" w:eastAsia="Times New Roman" w:hAnsi="Arial Narrow" w:cs="Arial"/>
                <w:sz w:val="20"/>
                <w:szCs w:val="20"/>
              </w:rPr>
            </w:pPr>
            <w:r>
              <w:rPr>
                <w:rFonts w:ascii="Arial Narrow" w:eastAsia="Times New Roman" w:hAnsi="Arial Narrow" w:cs="Arial"/>
                <w:sz w:val="20"/>
                <w:szCs w:val="20"/>
              </w:rPr>
              <w:t>Sin correlativo</w:t>
            </w:r>
          </w:p>
        </w:tc>
        <w:tc>
          <w:tcPr>
            <w:tcW w:w="4414" w:type="dxa"/>
          </w:tcPr>
          <w:p w14:paraId="779FBBEB" w14:textId="6EAE5D5E" w:rsidR="00150558" w:rsidRPr="001A0F78" w:rsidRDefault="00150558" w:rsidP="001A0F78">
            <w:p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Artículo 96 Ter.- Los Centros de Estudios tienen por objeto prestar, en forma objetiva, imparcial y oportuna, los servicios de apoyo técnico y la información analítica requerida para el cumplimiento de las funciones del Poder Legislativo, conforme a los programas aprobados y acorde con los cánones de la investigación científica.</w:t>
            </w:r>
          </w:p>
        </w:tc>
      </w:tr>
      <w:tr w:rsidR="001A0F78" w14:paraId="5C60CFE7" w14:textId="77777777" w:rsidTr="00AE4AC0">
        <w:trPr>
          <w:jc w:val="center"/>
        </w:trPr>
        <w:tc>
          <w:tcPr>
            <w:tcW w:w="4414" w:type="dxa"/>
          </w:tcPr>
          <w:p w14:paraId="7F13052B" w14:textId="473A8219" w:rsidR="001A0F78" w:rsidRDefault="00150558" w:rsidP="00025FE9">
            <w:pPr>
              <w:jc w:val="both"/>
              <w:rPr>
                <w:rFonts w:ascii="Arial Narrow" w:eastAsia="Times New Roman" w:hAnsi="Arial Narrow" w:cs="Arial"/>
                <w:sz w:val="20"/>
                <w:szCs w:val="20"/>
              </w:rPr>
            </w:pPr>
            <w:r>
              <w:rPr>
                <w:rFonts w:ascii="Arial Narrow" w:eastAsia="Times New Roman" w:hAnsi="Arial Narrow" w:cs="Arial"/>
                <w:sz w:val="20"/>
                <w:szCs w:val="20"/>
              </w:rPr>
              <w:t>Sin correlativo</w:t>
            </w:r>
          </w:p>
        </w:tc>
        <w:tc>
          <w:tcPr>
            <w:tcW w:w="4414" w:type="dxa"/>
          </w:tcPr>
          <w:p w14:paraId="17BA2D19" w14:textId="127AAB34" w:rsidR="001A0F78" w:rsidRPr="001A0F78" w:rsidRDefault="001A0F78" w:rsidP="001A0F78">
            <w:p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Artículo 96 Quáter.- Los Centros de Estudios deberán guardar reserva sobre la información y resultados de sus actividades de investigación y sólo podrán darla a conocer por autorización expresa de la Junta de Coordinación Política.</w:t>
            </w:r>
          </w:p>
        </w:tc>
      </w:tr>
      <w:tr w:rsidR="001A0F78" w14:paraId="0A326594" w14:textId="77777777" w:rsidTr="00AE4AC0">
        <w:trPr>
          <w:jc w:val="center"/>
        </w:trPr>
        <w:tc>
          <w:tcPr>
            <w:tcW w:w="4414" w:type="dxa"/>
          </w:tcPr>
          <w:p w14:paraId="553F58EE" w14:textId="29395E17" w:rsidR="001A0F78" w:rsidRDefault="00150558" w:rsidP="00025FE9">
            <w:pPr>
              <w:jc w:val="both"/>
              <w:rPr>
                <w:rFonts w:ascii="Arial Narrow" w:eastAsia="Times New Roman" w:hAnsi="Arial Narrow" w:cs="Arial"/>
                <w:sz w:val="20"/>
                <w:szCs w:val="20"/>
              </w:rPr>
            </w:pPr>
            <w:r>
              <w:rPr>
                <w:rFonts w:ascii="Arial Narrow" w:eastAsia="Times New Roman" w:hAnsi="Arial Narrow" w:cs="Arial"/>
                <w:sz w:val="20"/>
                <w:szCs w:val="20"/>
              </w:rPr>
              <w:lastRenderedPageBreak/>
              <w:t>Sin correlativo</w:t>
            </w:r>
          </w:p>
        </w:tc>
        <w:tc>
          <w:tcPr>
            <w:tcW w:w="4414" w:type="dxa"/>
          </w:tcPr>
          <w:p w14:paraId="7A437D7F" w14:textId="4845F9E5" w:rsidR="001A0F78" w:rsidRPr="001A0F78" w:rsidRDefault="001A0F78" w:rsidP="001A0F78">
            <w:p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Artículo 96 Quinquies.- Los análisis, informes, proyecciones, y en general toda información que generen los Centros de Est</w:t>
            </w:r>
            <w:r w:rsidR="00EF2F57">
              <w:rPr>
                <w:rFonts w:ascii="Arial Narrow" w:eastAsia="Times New Roman" w:hAnsi="Arial Narrow" w:cs="Arial"/>
                <w:b/>
                <w:bCs/>
                <w:sz w:val="20"/>
                <w:szCs w:val="20"/>
              </w:rPr>
              <w:t>u</w:t>
            </w:r>
            <w:r w:rsidRPr="001A0F78">
              <w:rPr>
                <w:rFonts w:ascii="Arial Narrow" w:eastAsia="Times New Roman" w:hAnsi="Arial Narrow" w:cs="Arial"/>
                <w:b/>
                <w:bCs/>
                <w:sz w:val="20"/>
                <w:szCs w:val="20"/>
              </w:rPr>
              <w:t>dios, no podrá contener ni sugerir recomendaciones sobre políticas públicas. Asimismo, podrán contar con un boletín de difusión o se articularán con los servicios existentes en la Cámara, para la publicación de resultados, estudios preliminares o información para las actividades legislativas.</w:t>
            </w:r>
          </w:p>
        </w:tc>
      </w:tr>
      <w:tr w:rsidR="001A0F78" w14:paraId="1FF76CFA" w14:textId="77777777" w:rsidTr="00AE4AC0">
        <w:trPr>
          <w:jc w:val="center"/>
        </w:trPr>
        <w:tc>
          <w:tcPr>
            <w:tcW w:w="4414" w:type="dxa"/>
          </w:tcPr>
          <w:p w14:paraId="472A0E3F" w14:textId="7B30DFDD" w:rsidR="001A0F78" w:rsidRDefault="00150558" w:rsidP="00025FE9">
            <w:pPr>
              <w:jc w:val="both"/>
              <w:rPr>
                <w:rFonts w:ascii="Arial Narrow" w:eastAsia="Times New Roman" w:hAnsi="Arial Narrow" w:cs="Arial"/>
                <w:sz w:val="20"/>
                <w:szCs w:val="20"/>
              </w:rPr>
            </w:pPr>
            <w:r>
              <w:rPr>
                <w:rFonts w:ascii="Arial Narrow" w:eastAsia="Times New Roman" w:hAnsi="Arial Narrow" w:cs="Arial"/>
                <w:sz w:val="20"/>
                <w:szCs w:val="20"/>
              </w:rPr>
              <w:t>Sin correlativo</w:t>
            </w:r>
          </w:p>
        </w:tc>
        <w:tc>
          <w:tcPr>
            <w:tcW w:w="4414" w:type="dxa"/>
          </w:tcPr>
          <w:p w14:paraId="33716333" w14:textId="0E05C4F5" w:rsidR="001A0F78" w:rsidRPr="001A0F78" w:rsidRDefault="001A0F78" w:rsidP="001A0F78">
            <w:p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Artículo 96 Sexies.- La estructura básica de cada Centro de Estudios estará conformada por una Dirección General, cuatro direcciones de proyecto y el número de investigadores que la disponibilidad presupuestal permita. El desarrollo de la estructura orgánica y funcional se hará mediante el Manual de Organización que al efecto apruebe la Junta de Coordinación Política.</w:t>
            </w:r>
          </w:p>
        </w:tc>
      </w:tr>
      <w:tr w:rsidR="001A0F78" w14:paraId="1511C966" w14:textId="77777777" w:rsidTr="00AE4AC0">
        <w:trPr>
          <w:jc w:val="center"/>
        </w:trPr>
        <w:tc>
          <w:tcPr>
            <w:tcW w:w="4414" w:type="dxa"/>
          </w:tcPr>
          <w:p w14:paraId="7CCADFCC" w14:textId="32CB9350" w:rsidR="001A0F78" w:rsidRDefault="00150558" w:rsidP="00025FE9">
            <w:pPr>
              <w:jc w:val="both"/>
              <w:rPr>
                <w:rFonts w:ascii="Arial Narrow" w:eastAsia="Times New Roman" w:hAnsi="Arial Narrow" w:cs="Arial"/>
                <w:sz w:val="20"/>
                <w:szCs w:val="20"/>
              </w:rPr>
            </w:pPr>
            <w:r>
              <w:rPr>
                <w:rFonts w:ascii="Arial Narrow" w:eastAsia="Times New Roman" w:hAnsi="Arial Narrow" w:cs="Arial"/>
                <w:sz w:val="20"/>
                <w:szCs w:val="20"/>
              </w:rPr>
              <w:t>Sin correlativo</w:t>
            </w:r>
          </w:p>
        </w:tc>
        <w:tc>
          <w:tcPr>
            <w:tcW w:w="4414" w:type="dxa"/>
          </w:tcPr>
          <w:p w14:paraId="4B6C5009" w14:textId="611619F4" w:rsidR="001A0F78" w:rsidRPr="001A0F78" w:rsidRDefault="001A0F78" w:rsidP="001A0F78">
            <w:p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Artículo 96 Septies.- Para ser nombrado Director de</w:t>
            </w:r>
            <w:r w:rsidR="007437E9">
              <w:rPr>
                <w:rFonts w:ascii="Arial Narrow" w:eastAsia="Times New Roman" w:hAnsi="Arial Narrow" w:cs="Arial"/>
                <w:b/>
                <w:bCs/>
                <w:sz w:val="20"/>
                <w:szCs w:val="20"/>
              </w:rPr>
              <w:t>l</w:t>
            </w:r>
            <w:r w:rsidRPr="001A0F78">
              <w:rPr>
                <w:rFonts w:ascii="Arial Narrow" w:eastAsia="Times New Roman" w:hAnsi="Arial Narrow" w:cs="Arial"/>
                <w:b/>
                <w:bCs/>
                <w:sz w:val="20"/>
                <w:szCs w:val="20"/>
              </w:rPr>
              <w:t xml:space="preserve"> Centro de Estudios se requiere: </w:t>
            </w:r>
          </w:p>
          <w:p w14:paraId="154747C2" w14:textId="77777777" w:rsidR="001A0F78" w:rsidRPr="001A0F78" w:rsidRDefault="001A0F78" w:rsidP="001A0F78">
            <w:pPr>
              <w:numPr>
                <w:ilvl w:val="0"/>
                <w:numId w:val="30"/>
              </w:num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Reunir los mismos requisitos que para los directores generales establecidos en el Reglamento;</w:t>
            </w:r>
          </w:p>
          <w:p w14:paraId="6A9892D3" w14:textId="77777777" w:rsidR="001A0F78" w:rsidRPr="001A0F78" w:rsidRDefault="001A0F78" w:rsidP="001A0F78">
            <w:pPr>
              <w:numPr>
                <w:ilvl w:val="0"/>
                <w:numId w:val="30"/>
              </w:num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Contar con estudios mínimos a nivel licenciatura en la especialidad afín al Centro; y</w:t>
            </w:r>
          </w:p>
          <w:p w14:paraId="7A458F13" w14:textId="77777777" w:rsidR="001A0F78" w:rsidRPr="001A0F78" w:rsidRDefault="001A0F78" w:rsidP="001A0F78">
            <w:pPr>
              <w:numPr>
                <w:ilvl w:val="0"/>
                <w:numId w:val="30"/>
              </w:num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Los demás que determine la convocatoria.</w:t>
            </w:r>
          </w:p>
          <w:p w14:paraId="0DF898FD" w14:textId="77777777" w:rsidR="001A0F78" w:rsidRPr="001A0F78" w:rsidRDefault="001A0F78" w:rsidP="001A0F78">
            <w:pPr>
              <w:jc w:val="both"/>
              <w:rPr>
                <w:rFonts w:ascii="Arial Narrow" w:eastAsia="Times New Roman" w:hAnsi="Arial Narrow" w:cs="Arial"/>
                <w:b/>
                <w:bCs/>
                <w:sz w:val="20"/>
                <w:szCs w:val="20"/>
              </w:rPr>
            </w:pPr>
          </w:p>
        </w:tc>
      </w:tr>
      <w:tr w:rsidR="001A0F78" w14:paraId="63F364A0" w14:textId="77777777" w:rsidTr="00AE4AC0">
        <w:trPr>
          <w:jc w:val="center"/>
        </w:trPr>
        <w:tc>
          <w:tcPr>
            <w:tcW w:w="4414" w:type="dxa"/>
          </w:tcPr>
          <w:p w14:paraId="23229E18" w14:textId="4AB68B9A" w:rsidR="001A0F78" w:rsidRDefault="00150558" w:rsidP="00025FE9">
            <w:pPr>
              <w:jc w:val="both"/>
              <w:rPr>
                <w:rFonts w:ascii="Arial Narrow" w:eastAsia="Times New Roman" w:hAnsi="Arial Narrow" w:cs="Arial"/>
                <w:sz w:val="20"/>
                <w:szCs w:val="20"/>
              </w:rPr>
            </w:pPr>
            <w:r>
              <w:rPr>
                <w:rFonts w:ascii="Arial Narrow" w:eastAsia="Times New Roman" w:hAnsi="Arial Narrow" w:cs="Arial"/>
                <w:sz w:val="20"/>
                <w:szCs w:val="20"/>
              </w:rPr>
              <w:t>Sin correlativo</w:t>
            </w:r>
          </w:p>
        </w:tc>
        <w:tc>
          <w:tcPr>
            <w:tcW w:w="4414" w:type="dxa"/>
          </w:tcPr>
          <w:p w14:paraId="0217BE7D" w14:textId="13D0B3E8" w:rsidR="001A0F78" w:rsidRPr="001A0F78" w:rsidRDefault="001A0F78" w:rsidP="001A0F78">
            <w:p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Artículo 96 Octies.- Al Director General le corresponden las funciones y tareas que le atribuyan esta Ley, el Reglamento y el reglamento específico de cada Centro de Estudios.</w:t>
            </w:r>
          </w:p>
        </w:tc>
      </w:tr>
      <w:tr w:rsidR="001A0F78" w14:paraId="5AB556B5" w14:textId="77777777" w:rsidTr="00AE4AC0">
        <w:trPr>
          <w:jc w:val="center"/>
        </w:trPr>
        <w:tc>
          <w:tcPr>
            <w:tcW w:w="4414" w:type="dxa"/>
          </w:tcPr>
          <w:p w14:paraId="301B5855" w14:textId="2F40AAD9" w:rsidR="001A0F78" w:rsidRDefault="00150558" w:rsidP="00025FE9">
            <w:pPr>
              <w:jc w:val="both"/>
              <w:rPr>
                <w:rFonts w:ascii="Arial Narrow" w:eastAsia="Times New Roman" w:hAnsi="Arial Narrow" w:cs="Arial"/>
                <w:sz w:val="20"/>
                <w:szCs w:val="20"/>
              </w:rPr>
            </w:pPr>
            <w:r>
              <w:rPr>
                <w:rFonts w:ascii="Arial Narrow" w:eastAsia="Times New Roman" w:hAnsi="Arial Narrow" w:cs="Arial"/>
                <w:sz w:val="20"/>
                <w:szCs w:val="20"/>
              </w:rPr>
              <w:t>Sin correlativo</w:t>
            </w:r>
          </w:p>
        </w:tc>
        <w:tc>
          <w:tcPr>
            <w:tcW w:w="4414" w:type="dxa"/>
          </w:tcPr>
          <w:p w14:paraId="24187E63" w14:textId="5C5F3AFF" w:rsidR="001A0F78" w:rsidRPr="001A0F78" w:rsidRDefault="001A0F78" w:rsidP="001A0F78">
            <w:pPr>
              <w:jc w:val="both"/>
              <w:rPr>
                <w:rFonts w:ascii="Arial Narrow" w:eastAsia="Times New Roman" w:hAnsi="Arial Narrow" w:cs="Arial"/>
                <w:b/>
                <w:bCs/>
                <w:sz w:val="20"/>
                <w:szCs w:val="20"/>
              </w:rPr>
            </w:pPr>
            <w:r w:rsidRPr="001A0F78">
              <w:rPr>
                <w:rFonts w:ascii="Arial Narrow" w:eastAsia="Times New Roman" w:hAnsi="Arial Narrow" w:cs="Arial"/>
                <w:b/>
                <w:bCs/>
                <w:sz w:val="20"/>
                <w:szCs w:val="20"/>
              </w:rPr>
              <w:t>Artículo 96 Nonies.- Los Centros de Estudios tendrán las atribuciones que les confieran esta Ley, el Reglamento y sus respectivos reglamentos específicos.</w:t>
            </w:r>
          </w:p>
        </w:tc>
      </w:tr>
      <w:tr w:rsidR="001A0F78" w14:paraId="3B8C79CA" w14:textId="77777777" w:rsidTr="00AE4AC0">
        <w:trPr>
          <w:jc w:val="center"/>
        </w:trPr>
        <w:tc>
          <w:tcPr>
            <w:tcW w:w="4414" w:type="dxa"/>
          </w:tcPr>
          <w:p w14:paraId="0B2933BA" w14:textId="73C76B36" w:rsidR="001A0F78" w:rsidRDefault="00150558" w:rsidP="00025FE9">
            <w:pPr>
              <w:jc w:val="both"/>
              <w:rPr>
                <w:rFonts w:ascii="Arial Narrow" w:eastAsia="Times New Roman" w:hAnsi="Arial Narrow" w:cs="Arial"/>
                <w:sz w:val="20"/>
                <w:szCs w:val="20"/>
              </w:rPr>
            </w:pPr>
            <w:r>
              <w:rPr>
                <w:rFonts w:ascii="Arial Narrow" w:eastAsia="Times New Roman" w:hAnsi="Arial Narrow" w:cs="Arial"/>
                <w:sz w:val="20"/>
                <w:szCs w:val="20"/>
              </w:rPr>
              <w:t>Sin correlativo</w:t>
            </w:r>
          </w:p>
        </w:tc>
        <w:tc>
          <w:tcPr>
            <w:tcW w:w="4414" w:type="dxa"/>
          </w:tcPr>
          <w:p w14:paraId="136AFE08" w14:textId="77777777" w:rsidR="001717C9" w:rsidRPr="001717C9" w:rsidRDefault="001717C9" w:rsidP="001717C9">
            <w:pPr>
              <w:jc w:val="center"/>
              <w:rPr>
                <w:rFonts w:ascii="Arial Narrow" w:eastAsia="Times New Roman" w:hAnsi="Arial Narrow" w:cs="Arial"/>
                <w:b/>
                <w:bCs/>
                <w:sz w:val="20"/>
                <w:szCs w:val="20"/>
              </w:rPr>
            </w:pPr>
            <w:r w:rsidRPr="001717C9">
              <w:rPr>
                <w:rFonts w:ascii="Arial Narrow" w:eastAsia="Times New Roman" w:hAnsi="Arial Narrow" w:cs="Arial"/>
                <w:b/>
                <w:bCs/>
                <w:sz w:val="20"/>
                <w:szCs w:val="20"/>
              </w:rPr>
              <w:t>CAPÍTULO II</w:t>
            </w:r>
          </w:p>
          <w:p w14:paraId="0AA03228" w14:textId="77777777" w:rsidR="001717C9" w:rsidRPr="001717C9" w:rsidRDefault="001717C9" w:rsidP="001717C9">
            <w:pPr>
              <w:jc w:val="center"/>
              <w:rPr>
                <w:rFonts w:ascii="Arial Narrow" w:eastAsia="Times New Roman" w:hAnsi="Arial Narrow" w:cs="Arial"/>
                <w:b/>
                <w:bCs/>
                <w:sz w:val="20"/>
                <w:szCs w:val="20"/>
              </w:rPr>
            </w:pPr>
            <w:r w:rsidRPr="001717C9">
              <w:rPr>
                <w:rFonts w:ascii="Arial Narrow" w:eastAsia="Times New Roman" w:hAnsi="Arial Narrow" w:cs="Arial"/>
                <w:b/>
                <w:bCs/>
                <w:sz w:val="20"/>
                <w:szCs w:val="20"/>
              </w:rPr>
              <w:t>De la Mesa Técnica de la Legislatura</w:t>
            </w:r>
          </w:p>
          <w:p w14:paraId="3EB0D351" w14:textId="77777777" w:rsidR="001717C9" w:rsidRPr="001717C9" w:rsidRDefault="001717C9" w:rsidP="001717C9">
            <w:pPr>
              <w:jc w:val="both"/>
              <w:rPr>
                <w:rFonts w:ascii="Arial Narrow" w:eastAsia="Times New Roman" w:hAnsi="Arial Narrow" w:cs="Arial"/>
                <w:b/>
                <w:bCs/>
                <w:sz w:val="20"/>
                <w:szCs w:val="20"/>
              </w:rPr>
            </w:pPr>
          </w:p>
          <w:p w14:paraId="46B226EF" w14:textId="20A79967" w:rsidR="001A0F78" w:rsidRPr="001A0F78" w:rsidRDefault="001717C9" w:rsidP="001717C9">
            <w:pPr>
              <w:jc w:val="both"/>
              <w:rPr>
                <w:rFonts w:ascii="Arial Narrow" w:eastAsia="Times New Roman" w:hAnsi="Arial Narrow" w:cs="Arial"/>
                <w:b/>
                <w:bCs/>
                <w:sz w:val="20"/>
                <w:szCs w:val="20"/>
              </w:rPr>
            </w:pPr>
            <w:r w:rsidRPr="001717C9">
              <w:rPr>
                <w:rFonts w:ascii="Arial Narrow" w:eastAsia="Times New Roman" w:hAnsi="Arial Narrow" w:cs="Arial"/>
                <w:b/>
                <w:bCs/>
                <w:sz w:val="20"/>
                <w:szCs w:val="20"/>
              </w:rPr>
              <w:t>Artículo 96 Decies.- …</w:t>
            </w:r>
          </w:p>
        </w:tc>
      </w:tr>
    </w:tbl>
    <w:p w14:paraId="1D3DB3F9" w14:textId="77777777" w:rsidR="00B56BFD" w:rsidRDefault="00B56BFD" w:rsidP="008C7E13">
      <w:pPr>
        <w:spacing w:after="0" w:line="360" w:lineRule="auto"/>
        <w:jc w:val="both"/>
        <w:rPr>
          <w:rFonts w:ascii="Arial" w:hAnsi="Arial" w:cs="Arial"/>
          <w:color w:val="000000"/>
          <w:sz w:val="24"/>
          <w:szCs w:val="24"/>
          <w:shd w:val="clear" w:color="auto" w:fill="FFFFFF"/>
        </w:rPr>
      </w:pPr>
    </w:p>
    <w:p w14:paraId="4166BFE4" w14:textId="6D1FF83A" w:rsidR="00150558" w:rsidRPr="00150558" w:rsidRDefault="00150558" w:rsidP="00150558">
      <w:pPr>
        <w:spacing w:after="0" w:line="360" w:lineRule="auto"/>
        <w:jc w:val="center"/>
        <w:rPr>
          <w:rFonts w:ascii="Arial" w:hAnsi="Arial" w:cs="Arial"/>
          <w:b/>
          <w:bCs/>
          <w:sz w:val="24"/>
          <w:szCs w:val="24"/>
        </w:rPr>
      </w:pPr>
      <w:r w:rsidRPr="00150558">
        <w:rPr>
          <w:rFonts w:ascii="Arial" w:hAnsi="Arial" w:cs="Arial"/>
          <w:b/>
          <w:bCs/>
          <w:sz w:val="24"/>
          <w:szCs w:val="24"/>
        </w:rPr>
        <w:t>REGLAMENTO DEL PODER LEGISLATIVO DEL ESTADO LIBRE Y SOBERANO DE MÉXICO</w:t>
      </w:r>
    </w:p>
    <w:tbl>
      <w:tblPr>
        <w:tblStyle w:val="Tablaconcuadrcula"/>
        <w:tblW w:w="0" w:type="auto"/>
        <w:jc w:val="center"/>
        <w:tblLayout w:type="fixed"/>
        <w:tblLook w:val="04A0" w:firstRow="1" w:lastRow="0" w:firstColumn="1" w:lastColumn="0" w:noHBand="0" w:noVBand="1"/>
      </w:tblPr>
      <w:tblGrid>
        <w:gridCol w:w="4414"/>
        <w:gridCol w:w="4414"/>
      </w:tblGrid>
      <w:tr w:rsidR="00150558" w14:paraId="503009F4" w14:textId="77777777" w:rsidTr="00CE54F0">
        <w:trPr>
          <w:trHeight w:val="283"/>
          <w:jc w:val="center"/>
        </w:trPr>
        <w:tc>
          <w:tcPr>
            <w:tcW w:w="4414" w:type="dxa"/>
            <w:shd w:val="clear" w:color="auto" w:fill="D9D9D9" w:themeFill="background1" w:themeFillShade="D9"/>
          </w:tcPr>
          <w:p w14:paraId="04F81BEB" w14:textId="77777777" w:rsidR="00150558" w:rsidRPr="00B54FF0" w:rsidRDefault="00150558" w:rsidP="000B5924">
            <w:pPr>
              <w:jc w:val="center"/>
              <w:rPr>
                <w:rFonts w:ascii="Arial Narrow" w:eastAsia="Times New Roman" w:hAnsi="Arial Narrow" w:cs="Arial"/>
                <w:b/>
                <w:bCs/>
                <w:sz w:val="20"/>
                <w:szCs w:val="20"/>
              </w:rPr>
            </w:pPr>
            <w:r w:rsidRPr="00B54FF0">
              <w:rPr>
                <w:rFonts w:ascii="Arial Narrow" w:eastAsia="Times New Roman" w:hAnsi="Arial Narrow" w:cs="Arial"/>
                <w:b/>
                <w:bCs/>
                <w:sz w:val="20"/>
                <w:szCs w:val="20"/>
              </w:rPr>
              <w:t>Ley Vigente</w:t>
            </w:r>
          </w:p>
        </w:tc>
        <w:tc>
          <w:tcPr>
            <w:tcW w:w="4414" w:type="dxa"/>
            <w:shd w:val="clear" w:color="auto" w:fill="D9D9D9" w:themeFill="background1" w:themeFillShade="D9"/>
          </w:tcPr>
          <w:p w14:paraId="3D53BABF" w14:textId="77777777" w:rsidR="00150558" w:rsidRPr="00B54FF0" w:rsidRDefault="00150558" w:rsidP="000B5924">
            <w:pPr>
              <w:jc w:val="center"/>
              <w:rPr>
                <w:rFonts w:ascii="Arial Narrow" w:eastAsia="Times New Roman" w:hAnsi="Arial Narrow" w:cs="Arial"/>
                <w:b/>
                <w:bCs/>
                <w:sz w:val="20"/>
                <w:szCs w:val="20"/>
              </w:rPr>
            </w:pPr>
            <w:r w:rsidRPr="00B54FF0">
              <w:rPr>
                <w:rFonts w:ascii="Arial Narrow" w:eastAsia="Times New Roman" w:hAnsi="Arial Narrow" w:cs="Arial"/>
                <w:b/>
                <w:bCs/>
                <w:sz w:val="20"/>
                <w:szCs w:val="20"/>
              </w:rPr>
              <w:t>Iniciativa</w:t>
            </w:r>
          </w:p>
        </w:tc>
      </w:tr>
      <w:tr w:rsidR="006E2EBF" w14:paraId="55C1070F" w14:textId="77777777" w:rsidTr="006E2EBF">
        <w:trPr>
          <w:trHeight w:val="283"/>
          <w:jc w:val="center"/>
        </w:trPr>
        <w:tc>
          <w:tcPr>
            <w:tcW w:w="4414" w:type="dxa"/>
            <w:shd w:val="clear" w:color="auto" w:fill="auto"/>
          </w:tcPr>
          <w:p w14:paraId="67D100E1" w14:textId="77777777" w:rsidR="006E2EBF" w:rsidRPr="006E2EBF" w:rsidRDefault="006E2EBF" w:rsidP="006E2EBF">
            <w:pPr>
              <w:jc w:val="both"/>
              <w:rPr>
                <w:rFonts w:ascii="Arial Narrow" w:eastAsia="Times New Roman" w:hAnsi="Arial Narrow" w:cs="Arial"/>
                <w:sz w:val="20"/>
                <w:szCs w:val="20"/>
              </w:rPr>
            </w:pPr>
            <w:r w:rsidRPr="006E2EBF">
              <w:rPr>
                <w:rFonts w:ascii="Arial Narrow" w:eastAsia="Times New Roman" w:hAnsi="Arial Narrow" w:cs="Arial"/>
                <w:b/>
                <w:bCs/>
                <w:sz w:val="20"/>
                <w:szCs w:val="20"/>
              </w:rPr>
              <w:t>Artículo 13 A.-</w:t>
            </w:r>
            <w:r w:rsidRPr="006E2EBF">
              <w:rPr>
                <w:rFonts w:ascii="Arial Narrow" w:eastAsia="Times New Roman" w:hAnsi="Arial Narrow" w:cs="Arial"/>
                <w:sz w:val="20"/>
                <w:szCs w:val="20"/>
              </w:rPr>
              <w:t xml:space="preserve"> Las facultades de las Comisiones Legislativas de manera enunciativa y no limitativa, son las siguientes:</w:t>
            </w:r>
            <w:r w:rsidRPr="006E2EBF">
              <w:rPr>
                <w:rFonts w:ascii="Arial Narrow" w:eastAsia="Times New Roman" w:hAnsi="Arial Narrow" w:cs="Arial"/>
                <w:sz w:val="20"/>
                <w:szCs w:val="20"/>
              </w:rPr>
              <w:cr/>
            </w:r>
          </w:p>
          <w:p w14:paraId="581BA62E" w14:textId="77777777" w:rsidR="006E2EBF" w:rsidRPr="006E2EBF" w:rsidRDefault="006E2EBF" w:rsidP="006E2EBF">
            <w:pPr>
              <w:jc w:val="both"/>
              <w:rPr>
                <w:rFonts w:ascii="Arial Narrow" w:eastAsia="Times New Roman" w:hAnsi="Arial Narrow" w:cs="Arial"/>
                <w:sz w:val="20"/>
                <w:szCs w:val="20"/>
              </w:rPr>
            </w:pPr>
            <w:r w:rsidRPr="006E2EBF">
              <w:rPr>
                <w:rFonts w:ascii="Arial Narrow" w:eastAsia="Times New Roman" w:hAnsi="Arial Narrow" w:cs="Arial"/>
                <w:sz w:val="20"/>
                <w:szCs w:val="20"/>
              </w:rPr>
              <w:t>I a XXI…</w:t>
            </w:r>
          </w:p>
          <w:p w14:paraId="37C328E0" w14:textId="77777777" w:rsidR="006E2EBF" w:rsidRPr="006E2EBF" w:rsidRDefault="006E2EBF" w:rsidP="006E2EBF">
            <w:pPr>
              <w:jc w:val="both"/>
              <w:rPr>
                <w:rFonts w:ascii="Arial Narrow" w:eastAsia="Times New Roman" w:hAnsi="Arial Narrow" w:cs="Arial"/>
                <w:sz w:val="20"/>
                <w:szCs w:val="20"/>
              </w:rPr>
            </w:pPr>
          </w:p>
          <w:p w14:paraId="5503DE02" w14:textId="77777777" w:rsidR="006E2EBF" w:rsidRPr="006E2EBF" w:rsidRDefault="006E2EBF" w:rsidP="006E2EBF">
            <w:pPr>
              <w:jc w:val="both"/>
              <w:rPr>
                <w:rFonts w:ascii="Arial Narrow" w:eastAsia="Times New Roman" w:hAnsi="Arial Narrow" w:cs="Arial"/>
                <w:sz w:val="20"/>
                <w:szCs w:val="20"/>
              </w:rPr>
            </w:pPr>
            <w:r w:rsidRPr="006E2EBF">
              <w:rPr>
                <w:rFonts w:ascii="Arial Narrow" w:eastAsia="Times New Roman" w:hAnsi="Arial Narrow" w:cs="Arial"/>
                <w:sz w:val="20"/>
                <w:szCs w:val="20"/>
              </w:rPr>
              <w:t>XXII. La Comisión de Gestión Integral de Riesgos y Protección Civil, conocerá de los temas siguientes:</w:t>
            </w:r>
          </w:p>
          <w:p w14:paraId="1068DB41" w14:textId="77777777" w:rsidR="006E2EBF" w:rsidRPr="006E2EBF" w:rsidRDefault="006E2EBF" w:rsidP="006E2EBF">
            <w:pPr>
              <w:jc w:val="both"/>
              <w:rPr>
                <w:rFonts w:ascii="Arial Narrow" w:eastAsia="Times New Roman" w:hAnsi="Arial Narrow" w:cs="Arial"/>
                <w:sz w:val="20"/>
                <w:szCs w:val="20"/>
              </w:rPr>
            </w:pPr>
            <w:r w:rsidRPr="006E2EBF">
              <w:rPr>
                <w:rFonts w:ascii="Arial Narrow" w:eastAsia="Times New Roman" w:hAnsi="Arial Narrow" w:cs="Arial"/>
                <w:sz w:val="20"/>
                <w:szCs w:val="20"/>
              </w:rPr>
              <w:t>a) a f)…</w:t>
            </w:r>
          </w:p>
          <w:p w14:paraId="21B00F00" w14:textId="77777777" w:rsidR="006E2EBF" w:rsidRPr="006E2EBF" w:rsidRDefault="006E2EBF" w:rsidP="006E2EBF">
            <w:pPr>
              <w:jc w:val="both"/>
              <w:rPr>
                <w:rFonts w:ascii="Arial Narrow" w:eastAsia="Times New Roman" w:hAnsi="Arial Narrow" w:cs="Arial"/>
                <w:sz w:val="20"/>
                <w:szCs w:val="20"/>
              </w:rPr>
            </w:pPr>
            <w:r w:rsidRPr="006E2EBF">
              <w:rPr>
                <w:rFonts w:ascii="Arial Narrow" w:eastAsia="Times New Roman" w:hAnsi="Arial Narrow" w:cs="Arial"/>
                <w:sz w:val="20"/>
                <w:szCs w:val="20"/>
              </w:rPr>
              <w:lastRenderedPageBreak/>
              <w:t>g) De Impulsar y realizar estudios y proyectos de investigación que versen sobre las materias de su competencia con apoyo del Instituto de Estudios Legislativos del Poder Legislativo del Estado de México;</w:t>
            </w:r>
          </w:p>
          <w:p w14:paraId="7A3C4A4A" w14:textId="77777777" w:rsidR="006E2EBF" w:rsidRPr="006E2EBF" w:rsidRDefault="006E2EBF" w:rsidP="006E2EBF">
            <w:pPr>
              <w:jc w:val="both"/>
              <w:rPr>
                <w:rFonts w:ascii="Arial Narrow" w:eastAsia="Times New Roman" w:hAnsi="Arial Narrow" w:cs="Arial"/>
                <w:sz w:val="20"/>
                <w:szCs w:val="20"/>
              </w:rPr>
            </w:pPr>
            <w:r w:rsidRPr="006E2EBF">
              <w:rPr>
                <w:rFonts w:ascii="Arial Narrow" w:eastAsia="Times New Roman" w:hAnsi="Arial Narrow" w:cs="Arial"/>
                <w:sz w:val="20"/>
                <w:szCs w:val="20"/>
              </w:rPr>
              <w:t>h) …</w:t>
            </w:r>
          </w:p>
          <w:p w14:paraId="0ACA59A7" w14:textId="2D21E64F" w:rsidR="006E2EBF" w:rsidRPr="00B54FF0" w:rsidRDefault="006E2EBF" w:rsidP="006E2EBF">
            <w:pPr>
              <w:jc w:val="both"/>
              <w:rPr>
                <w:rFonts w:ascii="Arial Narrow" w:eastAsia="Times New Roman" w:hAnsi="Arial Narrow" w:cs="Arial"/>
                <w:b/>
                <w:bCs/>
                <w:sz w:val="20"/>
                <w:szCs w:val="20"/>
              </w:rPr>
            </w:pPr>
            <w:r w:rsidRPr="006E2EBF">
              <w:rPr>
                <w:rFonts w:ascii="Arial Narrow" w:eastAsia="Times New Roman" w:hAnsi="Arial Narrow" w:cs="Arial"/>
                <w:sz w:val="20"/>
                <w:szCs w:val="20"/>
              </w:rPr>
              <w:t>i)…</w:t>
            </w:r>
          </w:p>
        </w:tc>
        <w:tc>
          <w:tcPr>
            <w:tcW w:w="4414" w:type="dxa"/>
            <w:shd w:val="clear" w:color="auto" w:fill="auto"/>
          </w:tcPr>
          <w:p w14:paraId="3A9DEEF5" w14:textId="77777777" w:rsidR="006E2EBF" w:rsidRPr="006E2EBF" w:rsidRDefault="006E2EBF" w:rsidP="006E2EBF">
            <w:pPr>
              <w:jc w:val="both"/>
              <w:rPr>
                <w:rFonts w:ascii="Arial Narrow" w:eastAsia="Times New Roman" w:hAnsi="Arial Narrow" w:cs="Arial"/>
                <w:sz w:val="20"/>
                <w:szCs w:val="20"/>
              </w:rPr>
            </w:pPr>
            <w:r w:rsidRPr="006E2EBF">
              <w:rPr>
                <w:rFonts w:ascii="Arial Narrow" w:eastAsia="Times New Roman" w:hAnsi="Arial Narrow" w:cs="Arial"/>
                <w:b/>
                <w:bCs/>
                <w:sz w:val="20"/>
                <w:szCs w:val="20"/>
              </w:rPr>
              <w:lastRenderedPageBreak/>
              <w:t>Artículo 13 A.-</w:t>
            </w:r>
            <w:r w:rsidRPr="006E2EBF">
              <w:rPr>
                <w:rFonts w:ascii="Arial Narrow" w:eastAsia="Times New Roman" w:hAnsi="Arial Narrow" w:cs="Arial"/>
                <w:sz w:val="20"/>
                <w:szCs w:val="20"/>
              </w:rPr>
              <w:t xml:space="preserve"> Las facultades de las Comisiones Legislativas de manera enunciativa y no limitativa, son las siguientes:</w:t>
            </w:r>
            <w:r w:rsidRPr="006E2EBF">
              <w:rPr>
                <w:rFonts w:ascii="Arial Narrow" w:eastAsia="Times New Roman" w:hAnsi="Arial Narrow" w:cs="Arial"/>
                <w:sz w:val="20"/>
                <w:szCs w:val="20"/>
              </w:rPr>
              <w:cr/>
            </w:r>
          </w:p>
          <w:p w14:paraId="57E502B9" w14:textId="77777777" w:rsidR="006E2EBF" w:rsidRPr="006E2EBF" w:rsidRDefault="006E2EBF" w:rsidP="006E2EBF">
            <w:pPr>
              <w:jc w:val="both"/>
              <w:rPr>
                <w:rFonts w:ascii="Arial Narrow" w:eastAsia="Times New Roman" w:hAnsi="Arial Narrow" w:cs="Arial"/>
                <w:sz w:val="20"/>
                <w:szCs w:val="20"/>
              </w:rPr>
            </w:pPr>
            <w:r w:rsidRPr="006E2EBF">
              <w:rPr>
                <w:rFonts w:ascii="Arial Narrow" w:eastAsia="Times New Roman" w:hAnsi="Arial Narrow" w:cs="Arial"/>
                <w:sz w:val="20"/>
                <w:szCs w:val="20"/>
              </w:rPr>
              <w:t>I a XXI…</w:t>
            </w:r>
          </w:p>
          <w:p w14:paraId="07A64542" w14:textId="77777777" w:rsidR="006E2EBF" w:rsidRPr="006E2EBF" w:rsidRDefault="006E2EBF" w:rsidP="006E2EBF">
            <w:pPr>
              <w:jc w:val="both"/>
              <w:rPr>
                <w:rFonts w:ascii="Arial Narrow" w:eastAsia="Times New Roman" w:hAnsi="Arial Narrow" w:cs="Arial"/>
                <w:sz w:val="20"/>
                <w:szCs w:val="20"/>
              </w:rPr>
            </w:pPr>
          </w:p>
          <w:p w14:paraId="10BBA47C" w14:textId="77777777" w:rsidR="006E2EBF" w:rsidRPr="006E2EBF" w:rsidRDefault="006E2EBF" w:rsidP="006E2EBF">
            <w:pPr>
              <w:jc w:val="both"/>
              <w:rPr>
                <w:rFonts w:ascii="Arial Narrow" w:eastAsia="Times New Roman" w:hAnsi="Arial Narrow" w:cs="Arial"/>
                <w:sz w:val="20"/>
                <w:szCs w:val="20"/>
              </w:rPr>
            </w:pPr>
            <w:r w:rsidRPr="006E2EBF">
              <w:rPr>
                <w:rFonts w:ascii="Arial Narrow" w:eastAsia="Times New Roman" w:hAnsi="Arial Narrow" w:cs="Arial"/>
                <w:sz w:val="20"/>
                <w:szCs w:val="20"/>
              </w:rPr>
              <w:t>XXII. La Comisión de Gestión Integral de Riesgos y Protección Civil, conocerá de los temas siguientes:</w:t>
            </w:r>
          </w:p>
          <w:p w14:paraId="09A1E2AC" w14:textId="15911BEA" w:rsidR="006E2EBF" w:rsidRPr="006E2EBF" w:rsidRDefault="006E2EBF" w:rsidP="006E2EBF">
            <w:pPr>
              <w:jc w:val="both"/>
              <w:rPr>
                <w:rFonts w:ascii="Arial Narrow" w:eastAsia="Times New Roman" w:hAnsi="Arial Narrow" w:cs="Arial"/>
                <w:sz w:val="20"/>
                <w:szCs w:val="20"/>
              </w:rPr>
            </w:pPr>
            <w:r w:rsidRPr="006E2EBF">
              <w:rPr>
                <w:rFonts w:ascii="Arial Narrow" w:eastAsia="Times New Roman" w:hAnsi="Arial Narrow" w:cs="Arial"/>
                <w:sz w:val="20"/>
                <w:szCs w:val="20"/>
              </w:rPr>
              <w:t xml:space="preserve">a) a </w:t>
            </w:r>
            <w:r w:rsidR="007C08B6" w:rsidRPr="006E2EBF">
              <w:rPr>
                <w:rFonts w:ascii="Arial Narrow" w:eastAsia="Times New Roman" w:hAnsi="Arial Narrow" w:cs="Arial"/>
                <w:sz w:val="20"/>
                <w:szCs w:val="20"/>
              </w:rPr>
              <w:t>f) …</w:t>
            </w:r>
          </w:p>
          <w:p w14:paraId="228187C0" w14:textId="77777777" w:rsidR="006E2EBF" w:rsidRPr="006E2EBF" w:rsidRDefault="006E2EBF" w:rsidP="006E2EBF">
            <w:pPr>
              <w:jc w:val="both"/>
              <w:rPr>
                <w:rFonts w:ascii="Arial Narrow" w:eastAsia="Times New Roman" w:hAnsi="Arial Narrow" w:cs="Arial"/>
                <w:sz w:val="20"/>
                <w:szCs w:val="20"/>
              </w:rPr>
            </w:pPr>
            <w:r w:rsidRPr="006E2EBF">
              <w:rPr>
                <w:rFonts w:ascii="Arial Narrow" w:eastAsia="Times New Roman" w:hAnsi="Arial Narrow" w:cs="Arial"/>
                <w:sz w:val="20"/>
                <w:szCs w:val="20"/>
              </w:rPr>
              <w:lastRenderedPageBreak/>
              <w:t xml:space="preserve">g) De Impulsar y realizar estudios y proyectos de investigación que versen sobre las materias de su competencia con apoyo </w:t>
            </w:r>
            <w:r w:rsidRPr="006E2EBF">
              <w:rPr>
                <w:rFonts w:ascii="Arial Narrow" w:eastAsia="Times New Roman" w:hAnsi="Arial Narrow" w:cs="Arial"/>
                <w:b/>
                <w:bCs/>
                <w:sz w:val="20"/>
                <w:szCs w:val="20"/>
              </w:rPr>
              <w:t>de los Centros de Estudios</w:t>
            </w:r>
            <w:r w:rsidRPr="006E2EBF">
              <w:rPr>
                <w:rFonts w:ascii="Arial Narrow" w:eastAsia="Times New Roman" w:hAnsi="Arial Narrow" w:cs="Arial"/>
                <w:sz w:val="20"/>
                <w:szCs w:val="20"/>
              </w:rPr>
              <w:t xml:space="preserve"> del Poder Legislativo del Estado de México;</w:t>
            </w:r>
          </w:p>
          <w:p w14:paraId="5E418B1E" w14:textId="77777777" w:rsidR="006E2EBF" w:rsidRPr="006E2EBF" w:rsidRDefault="006E2EBF" w:rsidP="006E2EBF">
            <w:pPr>
              <w:jc w:val="both"/>
              <w:rPr>
                <w:rFonts w:ascii="Arial Narrow" w:eastAsia="Times New Roman" w:hAnsi="Arial Narrow" w:cs="Arial"/>
                <w:sz w:val="20"/>
                <w:szCs w:val="20"/>
              </w:rPr>
            </w:pPr>
            <w:r w:rsidRPr="006E2EBF">
              <w:rPr>
                <w:rFonts w:ascii="Arial Narrow" w:eastAsia="Times New Roman" w:hAnsi="Arial Narrow" w:cs="Arial"/>
                <w:sz w:val="20"/>
                <w:szCs w:val="20"/>
              </w:rPr>
              <w:t>h) …</w:t>
            </w:r>
          </w:p>
          <w:p w14:paraId="0FDE1464" w14:textId="6B9130BA" w:rsidR="006E2EBF" w:rsidRPr="006E2EBF" w:rsidRDefault="006E2EBF" w:rsidP="006E2EBF">
            <w:pPr>
              <w:jc w:val="both"/>
              <w:rPr>
                <w:rFonts w:ascii="Arial Narrow" w:eastAsia="Times New Roman" w:hAnsi="Arial Narrow" w:cs="Arial"/>
                <w:sz w:val="20"/>
                <w:szCs w:val="20"/>
              </w:rPr>
            </w:pPr>
            <w:r w:rsidRPr="006E2EBF">
              <w:rPr>
                <w:rFonts w:ascii="Arial Narrow" w:eastAsia="Times New Roman" w:hAnsi="Arial Narrow" w:cs="Arial"/>
                <w:sz w:val="20"/>
                <w:szCs w:val="20"/>
              </w:rPr>
              <w:t>i)…</w:t>
            </w:r>
          </w:p>
        </w:tc>
      </w:tr>
      <w:tr w:rsidR="00150558" w14:paraId="08E8F91F" w14:textId="77777777" w:rsidTr="00CE54F0">
        <w:trPr>
          <w:jc w:val="center"/>
        </w:trPr>
        <w:tc>
          <w:tcPr>
            <w:tcW w:w="4414" w:type="dxa"/>
          </w:tcPr>
          <w:p w14:paraId="0FB23449" w14:textId="77777777" w:rsidR="00FF1CB1" w:rsidRDefault="00FF1CB1" w:rsidP="000B5924">
            <w:pPr>
              <w:jc w:val="both"/>
              <w:rPr>
                <w:rFonts w:ascii="Arial Narrow" w:eastAsia="Times New Roman" w:hAnsi="Arial Narrow" w:cs="Arial"/>
                <w:sz w:val="20"/>
                <w:szCs w:val="20"/>
              </w:rPr>
            </w:pPr>
            <w:r w:rsidRPr="00FF1CB1">
              <w:rPr>
                <w:rFonts w:ascii="Arial Narrow" w:eastAsia="Times New Roman" w:hAnsi="Arial Narrow" w:cs="Arial"/>
                <w:b/>
                <w:bCs/>
                <w:sz w:val="20"/>
                <w:szCs w:val="20"/>
              </w:rPr>
              <w:lastRenderedPageBreak/>
              <w:t>Artículo 176.-</w:t>
            </w:r>
            <w:r w:rsidRPr="00FF1CB1">
              <w:rPr>
                <w:rFonts w:ascii="Arial Narrow" w:eastAsia="Times New Roman" w:hAnsi="Arial Narrow" w:cs="Arial"/>
                <w:sz w:val="20"/>
                <w:szCs w:val="20"/>
              </w:rPr>
              <w:t xml:space="preserve"> El Instituto de Estudios Legislativos, es un órgano administrativo del Poder Legislativo del Estado de México, cuyo propósito es la investigación y difusión de los temas relacionados con el estudio de la historia, funciones, actividad y prácticas parlamentarias del Estado, así como coadyuvar tanto a los legisladores y demás servidores públicos de la Asamblea en el perfeccionamiento de los instrumentos jurídicos legislativos que se elaboren en la misma.</w:t>
            </w:r>
          </w:p>
          <w:p w14:paraId="2380DC5D" w14:textId="77777777" w:rsidR="00FF1CB1" w:rsidRDefault="00FF1CB1" w:rsidP="000B5924">
            <w:pPr>
              <w:jc w:val="both"/>
              <w:rPr>
                <w:rFonts w:ascii="Arial Narrow" w:eastAsia="Times New Roman" w:hAnsi="Arial Narrow" w:cs="Arial"/>
                <w:sz w:val="20"/>
                <w:szCs w:val="20"/>
              </w:rPr>
            </w:pPr>
          </w:p>
          <w:p w14:paraId="6FA381D9" w14:textId="428C82C0" w:rsidR="00150558" w:rsidRPr="00B56BFD" w:rsidRDefault="00FF1CB1" w:rsidP="000B5924">
            <w:pPr>
              <w:jc w:val="both"/>
              <w:rPr>
                <w:rFonts w:ascii="Arial Narrow" w:eastAsia="Times New Roman" w:hAnsi="Arial Narrow" w:cs="Arial"/>
                <w:sz w:val="20"/>
                <w:szCs w:val="20"/>
              </w:rPr>
            </w:pPr>
            <w:r w:rsidRPr="00FF1CB1">
              <w:rPr>
                <w:rFonts w:ascii="Arial Narrow" w:eastAsia="Times New Roman" w:hAnsi="Arial Narrow" w:cs="Arial"/>
                <w:sz w:val="20"/>
                <w:szCs w:val="20"/>
              </w:rPr>
              <w:t>El Instituto sin exclusión de otros propósitos, clasificará la información que en su caso suministra el Congreso de la Unión y los estatales, realizando investigaciones sobre los temas que atañen al Estado de México</w:t>
            </w:r>
          </w:p>
        </w:tc>
        <w:tc>
          <w:tcPr>
            <w:tcW w:w="4414" w:type="dxa"/>
          </w:tcPr>
          <w:p w14:paraId="7A6EC483" w14:textId="04B547CA" w:rsidR="00CE54F0" w:rsidRPr="00CE54F0" w:rsidRDefault="00CE54F0" w:rsidP="00CE54F0">
            <w:pPr>
              <w:jc w:val="both"/>
              <w:rPr>
                <w:rFonts w:ascii="Arial Narrow" w:eastAsia="Times New Roman" w:hAnsi="Arial Narrow" w:cs="Arial"/>
                <w:b/>
                <w:bCs/>
                <w:sz w:val="20"/>
                <w:szCs w:val="20"/>
              </w:rPr>
            </w:pPr>
            <w:r w:rsidRPr="00CE54F0">
              <w:rPr>
                <w:rFonts w:ascii="Arial Narrow" w:eastAsia="Times New Roman" w:hAnsi="Arial Narrow" w:cs="Arial"/>
                <w:b/>
                <w:bCs/>
                <w:sz w:val="20"/>
                <w:szCs w:val="20"/>
              </w:rPr>
              <w:t>Artículo 176.- El Poder Legislativo contará en el ámbito de la Secretaría General y adscritos a la Secretaría de Asuntos Parlamentarios</w:t>
            </w:r>
            <w:r w:rsidR="00106DEC">
              <w:rPr>
                <w:rFonts w:ascii="Arial Narrow" w:eastAsia="Times New Roman" w:hAnsi="Arial Narrow" w:cs="Arial"/>
                <w:b/>
                <w:bCs/>
                <w:sz w:val="20"/>
                <w:szCs w:val="20"/>
              </w:rPr>
              <w:t xml:space="preserve"> </w:t>
            </w:r>
            <w:r w:rsidRPr="00CE54F0">
              <w:rPr>
                <w:rFonts w:ascii="Arial Narrow" w:eastAsia="Times New Roman" w:hAnsi="Arial Narrow" w:cs="Arial"/>
                <w:b/>
                <w:bCs/>
                <w:sz w:val="20"/>
                <w:szCs w:val="20"/>
              </w:rPr>
              <w:t>con los siguientes Centros de Estudios: de la Finanzas Públicas Estatales y Municipales; De Derecho e Investigaciones Parlamentarias; De Estudios Sociales y de Opinión Pública; de Desarrollo Rural Sostenible; de Género; de Cambio climático y Protección al Medio Ambiente.</w:t>
            </w:r>
          </w:p>
          <w:p w14:paraId="0675C383" w14:textId="77777777" w:rsidR="00CE54F0" w:rsidRPr="00CE54F0" w:rsidRDefault="00CE54F0" w:rsidP="00CE54F0">
            <w:pPr>
              <w:jc w:val="both"/>
              <w:rPr>
                <w:rFonts w:ascii="Arial Narrow" w:eastAsia="Times New Roman" w:hAnsi="Arial Narrow" w:cs="Arial"/>
                <w:b/>
                <w:bCs/>
                <w:sz w:val="20"/>
                <w:szCs w:val="20"/>
              </w:rPr>
            </w:pPr>
          </w:p>
          <w:p w14:paraId="6EDA3E0C" w14:textId="5AD286AC" w:rsidR="00CE54F0" w:rsidRPr="00CE54F0" w:rsidRDefault="00CE54F0" w:rsidP="00CE54F0">
            <w:pPr>
              <w:jc w:val="both"/>
              <w:rPr>
                <w:rFonts w:ascii="Arial Narrow" w:eastAsia="Times New Roman" w:hAnsi="Arial Narrow" w:cs="Arial"/>
                <w:b/>
                <w:bCs/>
                <w:sz w:val="20"/>
                <w:szCs w:val="20"/>
              </w:rPr>
            </w:pPr>
            <w:r w:rsidRPr="00CE54F0">
              <w:rPr>
                <w:rFonts w:ascii="Arial Narrow" w:eastAsia="Times New Roman" w:hAnsi="Arial Narrow" w:cs="Arial"/>
                <w:b/>
                <w:bCs/>
                <w:sz w:val="20"/>
                <w:szCs w:val="20"/>
              </w:rPr>
              <w:t>Los Centros de Est</w:t>
            </w:r>
            <w:r w:rsidR="00106DEC">
              <w:rPr>
                <w:rFonts w:ascii="Arial Narrow" w:eastAsia="Times New Roman" w:hAnsi="Arial Narrow" w:cs="Arial"/>
                <w:b/>
                <w:bCs/>
                <w:sz w:val="20"/>
                <w:szCs w:val="20"/>
              </w:rPr>
              <w:t>u</w:t>
            </w:r>
            <w:r w:rsidRPr="00CE54F0">
              <w:rPr>
                <w:rFonts w:ascii="Arial Narrow" w:eastAsia="Times New Roman" w:hAnsi="Arial Narrow" w:cs="Arial"/>
                <w:b/>
                <w:bCs/>
                <w:sz w:val="20"/>
                <w:szCs w:val="20"/>
              </w:rPr>
              <w:t xml:space="preserve">dios </w:t>
            </w:r>
            <w:r w:rsidRPr="00CE54F0">
              <w:rPr>
                <w:rFonts w:ascii="Arial Narrow" w:eastAsia="Times New Roman" w:hAnsi="Arial Narrow" w:cs="Arial"/>
                <w:sz w:val="20"/>
                <w:szCs w:val="20"/>
              </w:rPr>
              <w:t>sin exclusión de otros propósitos, clasificarán la información que en su caso suministra el Congreso de la Unión y los estatales, realizando investigaciones sobre temas</w:t>
            </w:r>
            <w:r w:rsidRPr="00CE54F0">
              <w:rPr>
                <w:rFonts w:ascii="Arial Narrow" w:eastAsia="Times New Roman" w:hAnsi="Arial Narrow" w:cs="Arial"/>
                <w:b/>
                <w:bCs/>
                <w:sz w:val="20"/>
                <w:szCs w:val="20"/>
              </w:rPr>
              <w:t xml:space="preserve"> afines a su denominación, </w:t>
            </w:r>
            <w:r w:rsidR="00FF1CB1" w:rsidRPr="00FF1CB1">
              <w:rPr>
                <w:rFonts w:ascii="Arial Narrow" w:eastAsia="Times New Roman" w:hAnsi="Arial Narrow" w:cs="Arial"/>
                <w:sz w:val="20"/>
                <w:szCs w:val="20"/>
              </w:rPr>
              <w:t xml:space="preserve">que </w:t>
            </w:r>
            <w:r w:rsidRPr="00CE54F0">
              <w:rPr>
                <w:rFonts w:ascii="Arial Narrow" w:eastAsia="Times New Roman" w:hAnsi="Arial Narrow" w:cs="Arial"/>
                <w:sz w:val="20"/>
                <w:szCs w:val="20"/>
              </w:rPr>
              <w:t>atañen al Estado de México.</w:t>
            </w:r>
          </w:p>
          <w:p w14:paraId="17EA0C5D" w14:textId="50747BBF" w:rsidR="00150558" w:rsidRPr="00150558" w:rsidRDefault="00150558" w:rsidP="000B5924">
            <w:pPr>
              <w:jc w:val="both"/>
              <w:rPr>
                <w:rFonts w:ascii="Arial Narrow" w:eastAsia="Times New Roman" w:hAnsi="Arial Narrow" w:cs="Arial"/>
                <w:b/>
                <w:bCs/>
                <w:sz w:val="20"/>
                <w:szCs w:val="20"/>
              </w:rPr>
            </w:pPr>
          </w:p>
        </w:tc>
      </w:tr>
      <w:tr w:rsidR="00150558" w14:paraId="10DCE681" w14:textId="77777777" w:rsidTr="00CE54F0">
        <w:trPr>
          <w:jc w:val="center"/>
        </w:trPr>
        <w:tc>
          <w:tcPr>
            <w:tcW w:w="4414" w:type="dxa"/>
          </w:tcPr>
          <w:p w14:paraId="766125E3" w14:textId="7343BD4B" w:rsidR="00FF1CB1" w:rsidRDefault="00FF1CB1" w:rsidP="00FF1CB1">
            <w:pPr>
              <w:jc w:val="both"/>
              <w:rPr>
                <w:rFonts w:ascii="Arial Narrow" w:eastAsia="Times New Roman" w:hAnsi="Arial Narrow" w:cs="Arial"/>
                <w:sz w:val="20"/>
                <w:szCs w:val="20"/>
              </w:rPr>
            </w:pPr>
            <w:r w:rsidRPr="00CE54F0">
              <w:rPr>
                <w:rFonts w:ascii="Arial Narrow" w:eastAsia="Times New Roman" w:hAnsi="Arial Narrow" w:cs="Arial"/>
                <w:b/>
                <w:bCs/>
                <w:sz w:val="20"/>
                <w:szCs w:val="20"/>
              </w:rPr>
              <w:t>Artículo 177.-</w:t>
            </w:r>
            <w:r w:rsidRPr="00CE54F0">
              <w:rPr>
                <w:rFonts w:ascii="Arial Narrow" w:eastAsia="Times New Roman" w:hAnsi="Arial Narrow" w:cs="Arial"/>
                <w:sz w:val="20"/>
                <w:szCs w:val="20"/>
              </w:rPr>
              <w:t xml:space="preserve"> Para ser Director General de los distintos Centros de Estadios de la Legislatura, se requiere:</w:t>
            </w:r>
            <w:r w:rsidRPr="00CE54F0">
              <w:rPr>
                <w:rFonts w:ascii="Arial Narrow" w:eastAsia="Times New Roman" w:hAnsi="Arial Narrow" w:cs="Arial"/>
                <w:sz w:val="20"/>
                <w:szCs w:val="20"/>
              </w:rPr>
              <w:cr/>
              <w:t xml:space="preserve">I. </w:t>
            </w:r>
            <w:r w:rsidR="00B37B3E">
              <w:rPr>
                <w:rFonts w:ascii="Arial Narrow" w:eastAsia="Times New Roman" w:hAnsi="Arial Narrow" w:cs="Arial"/>
                <w:sz w:val="20"/>
                <w:szCs w:val="20"/>
              </w:rPr>
              <w:t>…</w:t>
            </w:r>
          </w:p>
          <w:p w14:paraId="07F75C1F" w14:textId="77777777" w:rsidR="00FF1CB1" w:rsidRPr="00CE54F0" w:rsidRDefault="00FF1CB1" w:rsidP="00FF1CB1">
            <w:pPr>
              <w:jc w:val="both"/>
              <w:rPr>
                <w:rFonts w:ascii="Arial Narrow" w:eastAsia="Times New Roman" w:hAnsi="Arial Narrow" w:cs="Arial"/>
                <w:sz w:val="20"/>
                <w:szCs w:val="20"/>
              </w:rPr>
            </w:pPr>
          </w:p>
          <w:p w14:paraId="780B99CA" w14:textId="77777777" w:rsidR="00150558" w:rsidRDefault="00FF1CB1" w:rsidP="00FF1CB1">
            <w:pPr>
              <w:jc w:val="both"/>
              <w:rPr>
                <w:rFonts w:ascii="Arial Narrow" w:eastAsia="Times New Roman" w:hAnsi="Arial Narrow" w:cs="Arial"/>
                <w:sz w:val="20"/>
                <w:szCs w:val="20"/>
              </w:rPr>
            </w:pPr>
            <w:r>
              <w:rPr>
                <w:rFonts w:ascii="Arial Narrow" w:eastAsia="Times New Roman" w:hAnsi="Arial Narrow" w:cs="Arial"/>
                <w:sz w:val="20"/>
                <w:szCs w:val="20"/>
              </w:rPr>
              <w:t xml:space="preserve">II. </w:t>
            </w:r>
            <w:r w:rsidRPr="00FF1CB1">
              <w:rPr>
                <w:rFonts w:ascii="Arial Narrow" w:eastAsia="Times New Roman" w:hAnsi="Arial Narrow" w:cs="Arial"/>
                <w:sz w:val="20"/>
                <w:szCs w:val="20"/>
              </w:rPr>
              <w:t>Poseer título profesional de licenciatura; preferentemente, tener estudios de postgrado y</w:t>
            </w:r>
            <w:r>
              <w:rPr>
                <w:rFonts w:ascii="Arial Narrow" w:eastAsia="Times New Roman" w:hAnsi="Arial Narrow" w:cs="Arial"/>
                <w:sz w:val="20"/>
                <w:szCs w:val="20"/>
              </w:rPr>
              <w:t xml:space="preserve"> </w:t>
            </w:r>
            <w:r w:rsidRPr="00FF1CB1">
              <w:rPr>
                <w:rFonts w:ascii="Arial Narrow" w:eastAsia="Times New Roman" w:hAnsi="Arial Narrow" w:cs="Arial"/>
                <w:sz w:val="20"/>
                <w:szCs w:val="20"/>
              </w:rPr>
              <w:t>experiencia en la investigación de asuntos en materia pública o social;</w:t>
            </w:r>
          </w:p>
          <w:p w14:paraId="7017C095" w14:textId="77777777" w:rsidR="00FF1CB1" w:rsidRPr="00CE54F0" w:rsidRDefault="00FF1CB1" w:rsidP="00FF1CB1">
            <w:pPr>
              <w:jc w:val="both"/>
              <w:rPr>
                <w:rFonts w:ascii="Arial Narrow" w:eastAsia="Times New Roman" w:hAnsi="Arial Narrow" w:cs="Arial"/>
                <w:sz w:val="20"/>
                <w:szCs w:val="20"/>
              </w:rPr>
            </w:pPr>
          </w:p>
          <w:p w14:paraId="204805D8" w14:textId="5A440B0A" w:rsidR="00FF1CB1" w:rsidRPr="00B56BFD" w:rsidRDefault="00FF1CB1" w:rsidP="00FF1CB1">
            <w:pPr>
              <w:jc w:val="both"/>
              <w:rPr>
                <w:rFonts w:ascii="Arial Narrow" w:eastAsia="Times New Roman" w:hAnsi="Arial Narrow" w:cs="Arial"/>
                <w:sz w:val="20"/>
                <w:szCs w:val="20"/>
              </w:rPr>
            </w:pPr>
            <w:r w:rsidRPr="00CE54F0">
              <w:rPr>
                <w:rFonts w:ascii="Arial Narrow" w:eastAsia="Times New Roman" w:hAnsi="Arial Narrow" w:cs="Arial"/>
                <w:sz w:val="20"/>
                <w:szCs w:val="20"/>
              </w:rPr>
              <w:t>III a VII…</w:t>
            </w:r>
          </w:p>
        </w:tc>
        <w:tc>
          <w:tcPr>
            <w:tcW w:w="4414" w:type="dxa"/>
          </w:tcPr>
          <w:p w14:paraId="55233592" w14:textId="55B2F162" w:rsidR="00CE54F0" w:rsidRDefault="00CE54F0" w:rsidP="00CE54F0">
            <w:pPr>
              <w:jc w:val="both"/>
              <w:rPr>
                <w:rFonts w:ascii="Arial Narrow" w:eastAsia="Times New Roman" w:hAnsi="Arial Narrow" w:cs="Arial"/>
                <w:sz w:val="20"/>
                <w:szCs w:val="20"/>
              </w:rPr>
            </w:pPr>
            <w:r w:rsidRPr="00CE54F0">
              <w:rPr>
                <w:rFonts w:ascii="Arial Narrow" w:eastAsia="Times New Roman" w:hAnsi="Arial Narrow" w:cs="Arial"/>
                <w:b/>
                <w:bCs/>
                <w:sz w:val="20"/>
                <w:szCs w:val="20"/>
              </w:rPr>
              <w:t>Artículo 177.-</w:t>
            </w:r>
            <w:r w:rsidRPr="00CE54F0">
              <w:rPr>
                <w:rFonts w:ascii="Arial Narrow" w:eastAsia="Times New Roman" w:hAnsi="Arial Narrow" w:cs="Arial"/>
                <w:sz w:val="20"/>
                <w:szCs w:val="20"/>
              </w:rPr>
              <w:t xml:space="preserve"> Para ser Director General de los distintos Centros de Est</w:t>
            </w:r>
            <w:r w:rsidR="00D944F3">
              <w:rPr>
                <w:rFonts w:ascii="Arial Narrow" w:eastAsia="Times New Roman" w:hAnsi="Arial Narrow" w:cs="Arial"/>
                <w:sz w:val="20"/>
                <w:szCs w:val="20"/>
              </w:rPr>
              <w:t>udi</w:t>
            </w:r>
            <w:r w:rsidRPr="00CE54F0">
              <w:rPr>
                <w:rFonts w:ascii="Arial Narrow" w:eastAsia="Times New Roman" w:hAnsi="Arial Narrow" w:cs="Arial"/>
                <w:sz w:val="20"/>
                <w:szCs w:val="20"/>
              </w:rPr>
              <w:t>os de la Legislatura, se requiere:</w:t>
            </w:r>
            <w:r w:rsidRPr="00CE54F0">
              <w:rPr>
                <w:rFonts w:ascii="Arial Narrow" w:eastAsia="Times New Roman" w:hAnsi="Arial Narrow" w:cs="Arial"/>
                <w:sz w:val="20"/>
                <w:szCs w:val="20"/>
              </w:rPr>
              <w:cr/>
              <w:t xml:space="preserve">I. </w:t>
            </w:r>
            <w:r w:rsidR="00B37B3E">
              <w:rPr>
                <w:rFonts w:ascii="Arial Narrow" w:eastAsia="Times New Roman" w:hAnsi="Arial Narrow" w:cs="Arial"/>
                <w:sz w:val="20"/>
                <w:szCs w:val="20"/>
              </w:rPr>
              <w:t>…</w:t>
            </w:r>
          </w:p>
          <w:p w14:paraId="7DA5BDB4" w14:textId="77777777" w:rsidR="00FF1CB1" w:rsidRPr="00CE54F0" w:rsidRDefault="00FF1CB1" w:rsidP="00CE54F0">
            <w:pPr>
              <w:jc w:val="both"/>
              <w:rPr>
                <w:rFonts w:ascii="Arial Narrow" w:eastAsia="Times New Roman" w:hAnsi="Arial Narrow" w:cs="Arial"/>
                <w:sz w:val="20"/>
                <w:szCs w:val="20"/>
              </w:rPr>
            </w:pPr>
          </w:p>
          <w:p w14:paraId="42CB095E" w14:textId="77777777" w:rsidR="00CE54F0" w:rsidRPr="00CE54F0" w:rsidRDefault="00CE54F0" w:rsidP="00CE54F0">
            <w:pPr>
              <w:jc w:val="both"/>
              <w:rPr>
                <w:rFonts w:ascii="Arial Narrow" w:eastAsia="Times New Roman" w:hAnsi="Arial Narrow" w:cs="Arial"/>
                <w:sz w:val="20"/>
                <w:szCs w:val="20"/>
              </w:rPr>
            </w:pPr>
            <w:r w:rsidRPr="00CE54F0">
              <w:rPr>
                <w:rFonts w:ascii="Arial Narrow" w:eastAsia="Times New Roman" w:hAnsi="Arial Narrow" w:cs="Arial"/>
                <w:sz w:val="20"/>
                <w:szCs w:val="20"/>
              </w:rPr>
              <w:t xml:space="preserve">II. Poseer título profesional de licenciatura; preferentemente, tener estudios de postgrado y experiencia en la investigación de asuntos en </w:t>
            </w:r>
            <w:r w:rsidRPr="00CE54F0">
              <w:rPr>
                <w:rFonts w:ascii="Arial Narrow" w:eastAsia="Times New Roman" w:hAnsi="Arial Narrow" w:cs="Arial"/>
                <w:b/>
                <w:bCs/>
                <w:sz w:val="20"/>
                <w:szCs w:val="20"/>
              </w:rPr>
              <w:t>materia del Centro de que se trate</w:t>
            </w:r>
            <w:r w:rsidRPr="00CE54F0">
              <w:rPr>
                <w:rFonts w:ascii="Arial Narrow" w:eastAsia="Times New Roman" w:hAnsi="Arial Narrow" w:cs="Arial"/>
                <w:sz w:val="20"/>
                <w:szCs w:val="20"/>
              </w:rPr>
              <w:t>;</w:t>
            </w:r>
          </w:p>
          <w:p w14:paraId="02332123" w14:textId="77777777" w:rsidR="00CE54F0" w:rsidRPr="00CE54F0" w:rsidRDefault="00CE54F0" w:rsidP="00CE54F0">
            <w:pPr>
              <w:jc w:val="both"/>
              <w:rPr>
                <w:rFonts w:ascii="Arial Narrow" w:eastAsia="Times New Roman" w:hAnsi="Arial Narrow" w:cs="Arial"/>
                <w:sz w:val="20"/>
                <w:szCs w:val="20"/>
              </w:rPr>
            </w:pPr>
          </w:p>
          <w:p w14:paraId="198EA858" w14:textId="3DAE16AF" w:rsidR="00150558" w:rsidRPr="00B56BFD" w:rsidRDefault="00CE54F0" w:rsidP="000B5924">
            <w:pPr>
              <w:jc w:val="both"/>
              <w:rPr>
                <w:rFonts w:ascii="Arial Narrow" w:eastAsia="Times New Roman" w:hAnsi="Arial Narrow" w:cs="Arial"/>
                <w:sz w:val="20"/>
                <w:szCs w:val="20"/>
              </w:rPr>
            </w:pPr>
            <w:r w:rsidRPr="00CE54F0">
              <w:rPr>
                <w:rFonts w:ascii="Arial Narrow" w:eastAsia="Times New Roman" w:hAnsi="Arial Narrow" w:cs="Arial"/>
                <w:sz w:val="20"/>
                <w:szCs w:val="20"/>
              </w:rPr>
              <w:t>III a VII…</w:t>
            </w:r>
          </w:p>
        </w:tc>
      </w:tr>
      <w:tr w:rsidR="00150558" w14:paraId="2B9DFB1E" w14:textId="77777777" w:rsidTr="00CE54F0">
        <w:trPr>
          <w:jc w:val="center"/>
        </w:trPr>
        <w:tc>
          <w:tcPr>
            <w:tcW w:w="4414" w:type="dxa"/>
          </w:tcPr>
          <w:p w14:paraId="05838EA0" w14:textId="3DAC5458" w:rsidR="00150558" w:rsidRPr="00B56BFD" w:rsidRDefault="00FF2963" w:rsidP="00FF2963">
            <w:pPr>
              <w:jc w:val="both"/>
              <w:rPr>
                <w:rFonts w:ascii="Arial Narrow" w:eastAsia="Times New Roman" w:hAnsi="Arial Narrow" w:cs="Arial"/>
                <w:sz w:val="20"/>
                <w:szCs w:val="20"/>
              </w:rPr>
            </w:pPr>
            <w:r w:rsidRPr="00FF2963">
              <w:rPr>
                <w:rFonts w:ascii="Arial Narrow" w:eastAsia="Times New Roman" w:hAnsi="Arial Narrow" w:cs="Arial"/>
                <w:sz w:val="20"/>
                <w:szCs w:val="20"/>
              </w:rPr>
              <w:t>Artículo 178.- El Instituto de Estudios Legislativos tendrá las atribuciones que le señale su</w:t>
            </w:r>
            <w:r>
              <w:rPr>
                <w:rFonts w:ascii="Arial Narrow" w:eastAsia="Times New Roman" w:hAnsi="Arial Narrow" w:cs="Arial"/>
                <w:sz w:val="20"/>
                <w:szCs w:val="20"/>
              </w:rPr>
              <w:t xml:space="preserve"> </w:t>
            </w:r>
            <w:r w:rsidRPr="00FF2963">
              <w:rPr>
                <w:rFonts w:ascii="Arial Narrow" w:eastAsia="Times New Roman" w:hAnsi="Arial Narrow" w:cs="Arial"/>
                <w:sz w:val="20"/>
                <w:szCs w:val="20"/>
              </w:rPr>
              <w:t>reglamento.</w:t>
            </w:r>
          </w:p>
        </w:tc>
        <w:tc>
          <w:tcPr>
            <w:tcW w:w="4414" w:type="dxa"/>
          </w:tcPr>
          <w:p w14:paraId="364FB9F7" w14:textId="07159B66" w:rsidR="00150558" w:rsidRPr="00150558" w:rsidRDefault="00CE54F0" w:rsidP="00150558">
            <w:pPr>
              <w:jc w:val="both"/>
              <w:rPr>
                <w:rFonts w:ascii="Arial Narrow" w:eastAsia="Times New Roman" w:hAnsi="Arial Narrow" w:cs="Arial"/>
                <w:b/>
                <w:bCs/>
                <w:sz w:val="20"/>
                <w:szCs w:val="20"/>
              </w:rPr>
            </w:pPr>
            <w:r w:rsidRPr="00CE54F0">
              <w:rPr>
                <w:rFonts w:ascii="Arial Narrow" w:eastAsia="Times New Roman" w:hAnsi="Arial Narrow" w:cs="Arial"/>
                <w:b/>
                <w:bCs/>
                <w:sz w:val="20"/>
                <w:szCs w:val="20"/>
              </w:rPr>
              <w:t>Artículo 178.- Los Centros de Est</w:t>
            </w:r>
            <w:r w:rsidR="007437E9">
              <w:rPr>
                <w:rFonts w:ascii="Arial Narrow" w:eastAsia="Times New Roman" w:hAnsi="Arial Narrow" w:cs="Arial"/>
                <w:b/>
                <w:bCs/>
                <w:sz w:val="20"/>
                <w:szCs w:val="20"/>
              </w:rPr>
              <w:t>u</w:t>
            </w:r>
            <w:r w:rsidRPr="00CE54F0">
              <w:rPr>
                <w:rFonts w:ascii="Arial Narrow" w:eastAsia="Times New Roman" w:hAnsi="Arial Narrow" w:cs="Arial"/>
                <w:b/>
                <w:bCs/>
                <w:sz w:val="20"/>
                <w:szCs w:val="20"/>
              </w:rPr>
              <w:t>dios tendrán las atribuciones que le señalen sus respectivos reglamentos.</w:t>
            </w:r>
          </w:p>
        </w:tc>
      </w:tr>
    </w:tbl>
    <w:p w14:paraId="628C90EF" w14:textId="45829387" w:rsidR="00150558" w:rsidRDefault="00150558" w:rsidP="006C263C">
      <w:pPr>
        <w:spacing w:after="0" w:line="360" w:lineRule="auto"/>
        <w:jc w:val="both"/>
        <w:rPr>
          <w:rFonts w:ascii="Arial" w:hAnsi="Arial" w:cs="Arial"/>
          <w:sz w:val="24"/>
          <w:szCs w:val="24"/>
        </w:rPr>
      </w:pPr>
    </w:p>
    <w:p w14:paraId="3D6271B1" w14:textId="5178F5D0" w:rsidR="006600C3" w:rsidRDefault="007C08B6" w:rsidP="006C263C">
      <w:pPr>
        <w:spacing w:after="0" w:line="360" w:lineRule="auto"/>
        <w:jc w:val="both"/>
        <w:rPr>
          <w:rFonts w:ascii="Arial" w:hAnsi="Arial" w:cs="Arial"/>
          <w:sz w:val="24"/>
          <w:szCs w:val="24"/>
        </w:rPr>
      </w:pPr>
      <w:r>
        <w:rPr>
          <w:rFonts w:ascii="Arial" w:hAnsi="Arial" w:cs="Arial"/>
          <w:sz w:val="24"/>
          <w:szCs w:val="24"/>
        </w:rPr>
        <w:t>Así pues</w:t>
      </w:r>
      <w:r w:rsidR="006600C3">
        <w:rPr>
          <w:rFonts w:ascii="Arial" w:hAnsi="Arial" w:cs="Arial"/>
          <w:sz w:val="24"/>
          <w:szCs w:val="24"/>
        </w:rPr>
        <w:t>, el objeto de la presente iniciativa es adecuar el marco legal del Poder Legislativo para que pueda contar con centros de estudios que coadyuven a la Legislatura en el análisis técnico, científico y objetivo de todos los asuntos sobre los que debe resolver.</w:t>
      </w:r>
    </w:p>
    <w:p w14:paraId="2C85F112" w14:textId="77777777" w:rsidR="007C08B6" w:rsidRDefault="007C08B6" w:rsidP="007C08B6">
      <w:pPr>
        <w:spacing w:after="0" w:line="360" w:lineRule="auto"/>
        <w:jc w:val="both"/>
        <w:rPr>
          <w:rFonts w:ascii="Arial" w:hAnsi="Arial" w:cs="Arial"/>
          <w:sz w:val="24"/>
          <w:szCs w:val="24"/>
        </w:rPr>
      </w:pPr>
    </w:p>
    <w:p w14:paraId="0B75CDF2" w14:textId="7C7CF943" w:rsidR="007C08B6" w:rsidRDefault="007C08B6" w:rsidP="007C08B6">
      <w:pPr>
        <w:spacing w:after="0" w:line="360" w:lineRule="auto"/>
        <w:jc w:val="both"/>
        <w:rPr>
          <w:rFonts w:ascii="Arial" w:hAnsi="Arial" w:cs="Arial"/>
          <w:sz w:val="24"/>
          <w:szCs w:val="24"/>
        </w:rPr>
      </w:pPr>
      <w:r>
        <w:rPr>
          <w:rFonts w:ascii="Arial" w:hAnsi="Arial" w:cs="Arial"/>
          <w:sz w:val="24"/>
          <w:szCs w:val="24"/>
        </w:rPr>
        <w:t>El Grupo Parlamentario del Partido Verde Ecologista de México de la LXI Legislatura busca resaltar las acciones que a diario realiza el Congreso Mexiquense, como lo es la formulación de leyes, pero también la capacidad que tiene para generar información, datos e investigaciones que pueden llegar a incidir en la creación de políticas públicas, en beneficio de las y los mexiquenses.</w:t>
      </w:r>
    </w:p>
    <w:p w14:paraId="7FD36A2F" w14:textId="77777777" w:rsidR="006600C3" w:rsidRDefault="006600C3" w:rsidP="006C263C">
      <w:pPr>
        <w:spacing w:after="0" w:line="360" w:lineRule="auto"/>
        <w:jc w:val="both"/>
        <w:rPr>
          <w:rFonts w:ascii="Arial" w:hAnsi="Arial" w:cs="Arial"/>
          <w:sz w:val="24"/>
          <w:szCs w:val="24"/>
        </w:rPr>
      </w:pPr>
    </w:p>
    <w:p w14:paraId="266570E9" w14:textId="262ED080" w:rsidR="003A6147" w:rsidRDefault="00F52721" w:rsidP="006C263C">
      <w:pPr>
        <w:spacing w:after="0" w:line="360" w:lineRule="auto"/>
        <w:jc w:val="both"/>
        <w:rPr>
          <w:rFonts w:ascii="Arial" w:eastAsia="Calibri" w:hAnsi="Arial" w:cs="Arial"/>
          <w:b/>
          <w:color w:val="000000" w:themeColor="text1"/>
          <w:sz w:val="24"/>
          <w:szCs w:val="24"/>
        </w:rPr>
      </w:pPr>
      <w:r w:rsidRPr="001C721C">
        <w:rPr>
          <w:rFonts w:ascii="Arial" w:hAnsi="Arial" w:cs="Arial"/>
          <w:sz w:val="24"/>
          <w:szCs w:val="24"/>
        </w:rPr>
        <w:t>Por lo anteriormente expuesto, se somete a la consideración de este H. Poder Legislativo del Estado de México, para su análisis, discusión y en su caso aprobación</w:t>
      </w:r>
      <w:r w:rsidR="006C263C">
        <w:rPr>
          <w:rFonts w:ascii="Arial" w:hAnsi="Arial" w:cs="Arial"/>
          <w:sz w:val="24"/>
          <w:szCs w:val="24"/>
        </w:rPr>
        <w:t xml:space="preserve"> en sus términos</w:t>
      </w:r>
      <w:r w:rsidRPr="001C721C">
        <w:rPr>
          <w:rFonts w:ascii="Arial" w:hAnsi="Arial" w:cs="Arial"/>
          <w:sz w:val="24"/>
          <w:szCs w:val="24"/>
        </w:rPr>
        <w:t>, la presente:</w:t>
      </w:r>
      <w:r w:rsidR="006C263C">
        <w:rPr>
          <w:rFonts w:ascii="Arial" w:hAnsi="Arial" w:cs="Arial"/>
          <w:sz w:val="24"/>
          <w:szCs w:val="24"/>
        </w:rPr>
        <w:t xml:space="preserve"> </w:t>
      </w:r>
      <w:r w:rsidR="00FF2963">
        <w:rPr>
          <w:rFonts w:ascii="Arial" w:hAnsi="Arial" w:cs="Arial"/>
          <w:b/>
          <w:bCs/>
          <w:sz w:val="24"/>
          <w:szCs w:val="24"/>
        </w:rPr>
        <w:t>INICIATIVA CON PROYECTO DE DECRETO POR EL QUE SE REFORMAN</w:t>
      </w:r>
      <w:r w:rsidR="006E2EBF">
        <w:rPr>
          <w:rFonts w:ascii="Arial" w:hAnsi="Arial" w:cs="Arial"/>
          <w:b/>
          <w:bCs/>
          <w:sz w:val="24"/>
          <w:szCs w:val="24"/>
        </w:rPr>
        <w:t xml:space="preserve">, </w:t>
      </w:r>
      <w:r w:rsidR="00FF2963">
        <w:rPr>
          <w:rFonts w:ascii="Arial" w:hAnsi="Arial" w:cs="Arial"/>
          <w:b/>
          <w:bCs/>
          <w:sz w:val="24"/>
          <w:szCs w:val="24"/>
        </w:rPr>
        <w:t>ADICIONAN</w:t>
      </w:r>
      <w:r w:rsidR="006E2EBF">
        <w:rPr>
          <w:rFonts w:ascii="Arial" w:hAnsi="Arial" w:cs="Arial"/>
          <w:b/>
          <w:bCs/>
          <w:sz w:val="24"/>
          <w:szCs w:val="24"/>
        </w:rPr>
        <w:t xml:space="preserve"> Y DEROGAN</w:t>
      </w:r>
      <w:r w:rsidR="00FF2963">
        <w:rPr>
          <w:rFonts w:ascii="Arial" w:hAnsi="Arial" w:cs="Arial"/>
          <w:b/>
          <w:bCs/>
          <w:sz w:val="24"/>
          <w:szCs w:val="24"/>
        </w:rPr>
        <w:t xml:space="preserve"> DIVERSAS DISPOSICIONES DE LA LEY ORGÁNICA Y DEL REGLAMENTO DEL PODER LEGISLATIVO DEL ESTADO LIBRE Y SOBERANO DE MÉXICO.</w:t>
      </w:r>
    </w:p>
    <w:p w14:paraId="7702D61E" w14:textId="77777777" w:rsidR="00F52721" w:rsidRPr="00E246B3" w:rsidRDefault="00F52721" w:rsidP="006C263C">
      <w:pPr>
        <w:spacing w:after="0" w:line="360" w:lineRule="auto"/>
        <w:jc w:val="both"/>
        <w:rPr>
          <w:rFonts w:ascii="Arial" w:eastAsia="Calibri" w:hAnsi="Arial" w:cs="Arial"/>
          <w:b/>
          <w:color w:val="000000" w:themeColor="text1"/>
          <w:sz w:val="24"/>
          <w:szCs w:val="24"/>
        </w:rPr>
      </w:pPr>
    </w:p>
    <w:p w14:paraId="091679FF" w14:textId="77777777" w:rsidR="00F16FD0" w:rsidRPr="00E246B3" w:rsidRDefault="00F16FD0" w:rsidP="006C263C">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A T E N T A M E N T E</w:t>
      </w:r>
    </w:p>
    <w:p w14:paraId="3E52DEBD" w14:textId="77777777" w:rsidR="00F16FD0" w:rsidRPr="00E246B3" w:rsidRDefault="00F16FD0" w:rsidP="006C263C">
      <w:pPr>
        <w:spacing w:after="0" w:line="360" w:lineRule="auto"/>
        <w:jc w:val="center"/>
        <w:rPr>
          <w:rFonts w:ascii="Arial" w:eastAsia="Calibri" w:hAnsi="Arial" w:cs="Arial"/>
          <w:b/>
          <w:color w:val="000000" w:themeColor="text1"/>
          <w:sz w:val="24"/>
          <w:szCs w:val="24"/>
        </w:rPr>
      </w:pPr>
    </w:p>
    <w:p w14:paraId="53E11230" w14:textId="77777777" w:rsidR="00F16FD0" w:rsidRPr="00E246B3" w:rsidRDefault="00F16FD0" w:rsidP="006C263C">
      <w:pPr>
        <w:spacing w:after="0" w:line="360" w:lineRule="auto"/>
        <w:jc w:val="center"/>
        <w:rPr>
          <w:rFonts w:ascii="Arial" w:eastAsia="Calibri" w:hAnsi="Arial" w:cs="Arial"/>
          <w:b/>
          <w:color w:val="000000" w:themeColor="text1"/>
          <w:sz w:val="24"/>
          <w:szCs w:val="24"/>
        </w:rPr>
      </w:pPr>
    </w:p>
    <w:p w14:paraId="7C83AE26" w14:textId="77777777" w:rsidR="00F16FD0" w:rsidRPr="00E246B3" w:rsidRDefault="00F16FD0" w:rsidP="006C263C">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DIP. MARIA LUISA MENDOZA MONDRAGON</w:t>
      </w:r>
    </w:p>
    <w:p w14:paraId="62BCEB87" w14:textId="77777777" w:rsidR="00F16FD0" w:rsidRPr="00E246B3" w:rsidRDefault="00F16FD0" w:rsidP="006C263C">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COORDINADORA DEL GRUPO PARLAMENTARIO DEL</w:t>
      </w:r>
    </w:p>
    <w:p w14:paraId="04A48079" w14:textId="77777777" w:rsidR="00F16FD0" w:rsidRPr="00E246B3" w:rsidRDefault="00F16FD0" w:rsidP="006C263C">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PARTIDO VERDE ECOLOGISTA DE MÉXICO</w:t>
      </w:r>
    </w:p>
    <w:p w14:paraId="32219E76" w14:textId="35E1610C" w:rsidR="00F16FD0" w:rsidRDefault="00F16FD0" w:rsidP="006C263C">
      <w:pPr>
        <w:spacing w:after="0"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14:paraId="4BA9E7AB" w14:textId="38962ED8" w:rsidR="00E41849" w:rsidRPr="00FE53C8" w:rsidRDefault="00E41849" w:rsidP="006C263C">
      <w:pPr>
        <w:spacing w:after="0" w:line="360" w:lineRule="auto"/>
        <w:rPr>
          <w:rFonts w:ascii="Arial" w:hAnsi="Arial" w:cs="Arial"/>
          <w:b/>
          <w:sz w:val="24"/>
          <w:szCs w:val="24"/>
        </w:rPr>
      </w:pPr>
      <w:r w:rsidRPr="00FE53C8">
        <w:rPr>
          <w:rFonts w:ascii="Arial" w:hAnsi="Arial" w:cs="Arial"/>
          <w:b/>
          <w:sz w:val="24"/>
          <w:szCs w:val="24"/>
        </w:rPr>
        <w:lastRenderedPageBreak/>
        <w:t>DECRETO N</w:t>
      </w:r>
      <w:r w:rsidR="00495B83">
        <w:rPr>
          <w:rFonts w:ascii="Arial" w:hAnsi="Arial" w:cs="Arial"/>
          <w:b/>
          <w:sz w:val="24"/>
          <w:szCs w:val="24"/>
        </w:rPr>
        <w:t>Ú</w:t>
      </w:r>
      <w:r w:rsidRPr="00FE53C8">
        <w:rPr>
          <w:rFonts w:ascii="Arial" w:hAnsi="Arial" w:cs="Arial"/>
          <w:b/>
          <w:sz w:val="24"/>
          <w:szCs w:val="24"/>
        </w:rPr>
        <w:t>MERO</w:t>
      </w:r>
    </w:p>
    <w:p w14:paraId="50295D64" w14:textId="77777777" w:rsidR="00E41849" w:rsidRPr="00FE53C8" w:rsidRDefault="00E41849" w:rsidP="006C263C">
      <w:pPr>
        <w:spacing w:after="0" w:line="360" w:lineRule="auto"/>
        <w:jc w:val="both"/>
        <w:rPr>
          <w:rFonts w:ascii="Arial" w:hAnsi="Arial" w:cs="Arial"/>
          <w:b/>
          <w:sz w:val="24"/>
          <w:szCs w:val="24"/>
        </w:rPr>
      </w:pPr>
      <w:r w:rsidRPr="00FE53C8">
        <w:rPr>
          <w:rFonts w:ascii="Arial" w:hAnsi="Arial" w:cs="Arial"/>
          <w:b/>
          <w:sz w:val="24"/>
          <w:szCs w:val="24"/>
        </w:rPr>
        <w:t>LA LXI LEGISLATURA DEL ESTADO DE MÉXICO</w:t>
      </w:r>
    </w:p>
    <w:p w14:paraId="5DF0B019" w14:textId="77777777" w:rsidR="00E41849" w:rsidRPr="00FE53C8" w:rsidRDefault="00E41849" w:rsidP="006C263C">
      <w:pPr>
        <w:spacing w:after="0" w:line="360" w:lineRule="auto"/>
        <w:jc w:val="both"/>
        <w:rPr>
          <w:rFonts w:ascii="Arial" w:hAnsi="Arial" w:cs="Arial"/>
          <w:b/>
          <w:sz w:val="24"/>
          <w:szCs w:val="24"/>
        </w:rPr>
      </w:pPr>
      <w:r w:rsidRPr="00FE53C8">
        <w:rPr>
          <w:rFonts w:ascii="Arial" w:hAnsi="Arial" w:cs="Arial"/>
          <w:b/>
          <w:sz w:val="24"/>
          <w:szCs w:val="24"/>
        </w:rPr>
        <w:t>DECRETA:</w:t>
      </w:r>
    </w:p>
    <w:p w14:paraId="55F43755" w14:textId="77777777" w:rsidR="00FE3FF8" w:rsidRPr="00E246B3" w:rsidRDefault="00FE3FF8" w:rsidP="006C263C">
      <w:pPr>
        <w:spacing w:after="0" w:line="360" w:lineRule="auto"/>
        <w:jc w:val="both"/>
        <w:rPr>
          <w:rFonts w:ascii="Arial" w:eastAsia="Times New Roman" w:hAnsi="Arial" w:cs="Arial"/>
          <w:color w:val="000000" w:themeColor="text1"/>
          <w:sz w:val="24"/>
          <w:szCs w:val="24"/>
        </w:rPr>
      </w:pPr>
    </w:p>
    <w:p w14:paraId="528F0DE4" w14:textId="30C194F8" w:rsidR="006C263C" w:rsidRPr="00B37B3E" w:rsidRDefault="00F32D84" w:rsidP="006C263C">
      <w:pPr>
        <w:shd w:val="clear" w:color="auto" w:fill="FFFFFF"/>
        <w:spacing w:after="0" w:line="360" w:lineRule="auto"/>
        <w:jc w:val="both"/>
        <w:rPr>
          <w:rFonts w:ascii="Arial" w:hAnsi="Arial" w:cs="Arial"/>
          <w:color w:val="000000" w:themeColor="text1"/>
          <w:sz w:val="24"/>
          <w:szCs w:val="24"/>
        </w:rPr>
      </w:pPr>
      <w:r>
        <w:rPr>
          <w:rFonts w:ascii="Arial" w:hAnsi="Arial" w:cs="Arial"/>
          <w:b/>
          <w:bCs/>
          <w:color w:val="000000" w:themeColor="text1"/>
          <w:sz w:val="24"/>
          <w:szCs w:val="24"/>
        </w:rPr>
        <w:t>PRIMERO</w:t>
      </w:r>
      <w:r w:rsidR="005721E4" w:rsidRPr="002440BD">
        <w:rPr>
          <w:rFonts w:ascii="Arial" w:hAnsi="Arial" w:cs="Arial"/>
          <w:b/>
          <w:bCs/>
          <w:color w:val="000000" w:themeColor="text1"/>
          <w:sz w:val="24"/>
          <w:szCs w:val="24"/>
        </w:rPr>
        <w:t>.</w:t>
      </w:r>
      <w:r w:rsidRPr="00F32D84">
        <w:rPr>
          <w:rFonts w:ascii="Arial" w:hAnsi="Arial" w:cs="Arial"/>
          <w:color w:val="000000" w:themeColor="text1"/>
          <w:sz w:val="24"/>
          <w:szCs w:val="24"/>
        </w:rPr>
        <w:t xml:space="preserve"> Se </w:t>
      </w:r>
      <w:r w:rsidR="00B37B3E">
        <w:rPr>
          <w:rFonts w:ascii="Arial" w:hAnsi="Arial" w:cs="Arial"/>
          <w:color w:val="000000" w:themeColor="text1"/>
          <w:sz w:val="24"/>
          <w:szCs w:val="24"/>
        </w:rPr>
        <w:t xml:space="preserve">reforma la fracción V del artículo 62; se </w:t>
      </w:r>
      <w:r w:rsidRPr="00F32D84">
        <w:rPr>
          <w:rFonts w:ascii="Arial" w:hAnsi="Arial" w:cs="Arial"/>
          <w:color w:val="000000" w:themeColor="text1"/>
          <w:sz w:val="24"/>
          <w:szCs w:val="24"/>
        </w:rPr>
        <w:t xml:space="preserve">adiciona un cuarto párrafo al artículo 72; </w:t>
      </w:r>
      <w:r w:rsidR="00B37B3E">
        <w:rPr>
          <w:rFonts w:ascii="Arial" w:hAnsi="Arial" w:cs="Arial"/>
          <w:color w:val="000000" w:themeColor="text1"/>
          <w:sz w:val="24"/>
          <w:szCs w:val="24"/>
        </w:rPr>
        <w:t xml:space="preserve">se deroga la fracción I y se reforman las fracciones II, III, IV y V del artículo 76 B; </w:t>
      </w:r>
      <w:r w:rsidRPr="00F32D84">
        <w:rPr>
          <w:rFonts w:ascii="Arial" w:hAnsi="Arial" w:cs="Arial"/>
          <w:color w:val="000000" w:themeColor="text1"/>
          <w:sz w:val="24"/>
          <w:szCs w:val="24"/>
        </w:rPr>
        <w:t>se reforma la fracción VI y se adicionan los incisos a) a f) al artículo 94</w:t>
      </w:r>
      <w:r w:rsidR="00B37B3E">
        <w:rPr>
          <w:rFonts w:ascii="Arial" w:hAnsi="Arial" w:cs="Arial"/>
          <w:color w:val="000000" w:themeColor="text1"/>
          <w:sz w:val="24"/>
          <w:szCs w:val="24"/>
        </w:rPr>
        <w:t>; se reforma el artículo 96;</w:t>
      </w:r>
      <w:r w:rsidR="00866057">
        <w:rPr>
          <w:rFonts w:ascii="Arial" w:hAnsi="Arial" w:cs="Arial"/>
          <w:color w:val="000000" w:themeColor="text1"/>
          <w:sz w:val="24"/>
          <w:szCs w:val="24"/>
        </w:rPr>
        <w:t xml:space="preserve"> se adiciona un capítulo II Bis denominado “De los Centros de Estudios de la Legislatura” conformado por los artículos 96 Bis, 96 Ter, 96 Quáter, 96 Quinquies, 96 Sexies, 96 Septies, 96 Octies y 96 Nonies al Título Tercero, recorriéndose el actual 96 Bis para ser el 96 Decies, de la Ley Orgánica del Poder Legislativo del Estado de Libre y Soberano de México para quedar como sigue:</w:t>
      </w:r>
    </w:p>
    <w:p w14:paraId="6B81E92B" w14:textId="71DAFA33" w:rsidR="0012001C" w:rsidRPr="00CC1447" w:rsidRDefault="0012001C" w:rsidP="006C263C">
      <w:pPr>
        <w:shd w:val="clear" w:color="auto" w:fill="FFFFFF"/>
        <w:spacing w:after="0" w:line="360" w:lineRule="auto"/>
        <w:jc w:val="both"/>
        <w:rPr>
          <w:rFonts w:ascii="Arial" w:hAnsi="Arial" w:cs="Arial"/>
          <w:color w:val="000000" w:themeColor="text1"/>
          <w:sz w:val="24"/>
          <w:szCs w:val="24"/>
        </w:rPr>
      </w:pPr>
    </w:p>
    <w:p w14:paraId="070319CD" w14:textId="77777777" w:rsidR="00CC1447" w:rsidRPr="00CC1447" w:rsidRDefault="00CC1447" w:rsidP="00CC1447">
      <w:pPr>
        <w:shd w:val="clear" w:color="auto" w:fill="FFFFFF"/>
        <w:spacing w:after="0" w:line="360" w:lineRule="auto"/>
        <w:jc w:val="both"/>
        <w:rPr>
          <w:rFonts w:ascii="Arial" w:hAnsi="Arial" w:cs="Arial"/>
          <w:color w:val="000000" w:themeColor="text1"/>
          <w:sz w:val="24"/>
          <w:szCs w:val="24"/>
        </w:rPr>
      </w:pPr>
      <w:r w:rsidRPr="00CC1447">
        <w:rPr>
          <w:rFonts w:ascii="Arial" w:hAnsi="Arial" w:cs="Arial"/>
          <w:b/>
          <w:bCs/>
          <w:color w:val="000000" w:themeColor="text1"/>
          <w:sz w:val="24"/>
          <w:szCs w:val="24"/>
        </w:rPr>
        <w:t xml:space="preserve">Artículo 62. </w:t>
      </w:r>
      <w:r w:rsidRPr="00CC1447">
        <w:rPr>
          <w:rFonts w:ascii="Arial" w:hAnsi="Arial" w:cs="Arial"/>
          <w:color w:val="000000" w:themeColor="text1"/>
          <w:sz w:val="24"/>
          <w:szCs w:val="24"/>
        </w:rPr>
        <w:t>Son atribuciones de la Junta de Coordinación Política:</w:t>
      </w:r>
    </w:p>
    <w:p w14:paraId="1D01848C" w14:textId="77777777" w:rsidR="00CC1447" w:rsidRPr="00CC1447" w:rsidRDefault="00CC1447" w:rsidP="00CC1447">
      <w:pPr>
        <w:shd w:val="clear" w:color="auto" w:fill="FFFFFF"/>
        <w:spacing w:after="0" w:line="360" w:lineRule="auto"/>
        <w:jc w:val="both"/>
        <w:rPr>
          <w:rFonts w:ascii="Arial" w:hAnsi="Arial" w:cs="Arial"/>
          <w:color w:val="000000" w:themeColor="text1"/>
          <w:sz w:val="24"/>
          <w:szCs w:val="24"/>
        </w:rPr>
      </w:pPr>
      <w:r w:rsidRPr="00CC1447">
        <w:rPr>
          <w:rFonts w:ascii="Arial" w:hAnsi="Arial" w:cs="Arial"/>
          <w:color w:val="000000" w:themeColor="text1"/>
          <w:sz w:val="24"/>
          <w:szCs w:val="24"/>
        </w:rPr>
        <w:t>I a IV…</w:t>
      </w:r>
    </w:p>
    <w:p w14:paraId="56DC17E2" w14:textId="78367707" w:rsidR="00CC1447" w:rsidRDefault="007437E9" w:rsidP="006C263C">
      <w:pPr>
        <w:shd w:val="clear" w:color="auto" w:fill="FFFFFF"/>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V. </w:t>
      </w:r>
      <w:r w:rsidRPr="007437E9">
        <w:rPr>
          <w:rFonts w:ascii="Arial" w:hAnsi="Arial" w:cs="Arial"/>
          <w:color w:val="000000" w:themeColor="text1"/>
          <w:sz w:val="24"/>
          <w:szCs w:val="24"/>
        </w:rPr>
        <w:t>Proponer a la Asamblea la designación del Auditor Superior, del Secretario de Asuntos Parlamentarios, del Contralor, del Secretario de Administración y Finanzas, del Director General de Comunicación Social y del Director General de cada uno de los Centros de Estudios de la Legislatura; asimismo, informar sobre la renuncia, remoción o licencia de éstos;</w:t>
      </w:r>
    </w:p>
    <w:p w14:paraId="5C81353D" w14:textId="77777777" w:rsidR="007437E9" w:rsidRPr="00CC1447" w:rsidRDefault="007437E9" w:rsidP="006C263C">
      <w:pPr>
        <w:shd w:val="clear" w:color="auto" w:fill="FFFFFF"/>
        <w:spacing w:after="0" w:line="360" w:lineRule="auto"/>
        <w:jc w:val="both"/>
        <w:rPr>
          <w:rFonts w:ascii="Arial" w:hAnsi="Arial" w:cs="Arial"/>
          <w:color w:val="000000" w:themeColor="text1"/>
          <w:sz w:val="24"/>
          <w:szCs w:val="24"/>
        </w:rPr>
      </w:pPr>
    </w:p>
    <w:p w14:paraId="78BD5FCC" w14:textId="563F563C" w:rsidR="0012001C" w:rsidRPr="00F32D84" w:rsidRDefault="0012001C" w:rsidP="006C263C">
      <w:pPr>
        <w:shd w:val="clear" w:color="auto" w:fill="FFFFFF"/>
        <w:spacing w:after="0" w:line="360" w:lineRule="auto"/>
        <w:jc w:val="both"/>
        <w:rPr>
          <w:rFonts w:ascii="Arial" w:hAnsi="Arial" w:cs="Arial"/>
          <w:color w:val="000000" w:themeColor="text1"/>
          <w:sz w:val="24"/>
          <w:szCs w:val="24"/>
        </w:rPr>
      </w:pPr>
      <w:r w:rsidRPr="0012001C">
        <w:rPr>
          <w:rFonts w:ascii="Arial" w:hAnsi="Arial" w:cs="Arial"/>
          <w:b/>
          <w:bCs/>
          <w:color w:val="000000" w:themeColor="text1"/>
          <w:sz w:val="24"/>
          <w:szCs w:val="24"/>
        </w:rPr>
        <w:t>Artículo 72.-</w:t>
      </w:r>
      <w:r>
        <w:rPr>
          <w:rFonts w:ascii="Arial" w:hAnsi="Arial" w:cs="Arial"/>
          <w:b/>
          <w:bCs/>
          <w:color w:val="000000" w:themeColor="text1"/>
          <w:sz w:val="24"/>
          <w:szCs w:val="24"/>
        </w:rPr>
        <w:t xml:space="preserve"> </w:t>
      </w:r>
      <w:r w:rsidRPr="00F32D84">
        <w:rPr>
          <w:rFonts w:ascii="Arial" w:hAnsi="Arial" w:cs="Arial"/>
          <w:color w:val="000000" w:themeColor="text1"/>
          <w:sz w:val="24"/>
          <w:szCs w:val="24"/>
        </w:rPr>
        <w:t>…</w:t>
      </w:r>
    </w:p>
    <w:p w14:paraId="2BBAED94" w14:textId="6789E6DC" w:rsidR="0012001C" w:rsidRPr="00F32D84" w:rsidRDefault="00F32D84" w:rsidP="006C263C">
      <w:pPr>
        <w:shd w:val="clear" w:color="auto" w:fill="FFFFFF"/>
        <w:spacing w:after="0" w:line="360" w:lineRule="auto"/>
        <w:jc w:val="both"/>
        <w:rPr>
          <w:rFonts w:ascii="Arial" w:hAnsi="Arial" w:cs="Arial"/>
          <w:color w:val="000000" w:themeColor="text1"/>
          <w:sz w:val="24"/>
          <w:szCs w:val="24"/>
        </w:rPr>
      </w:pPr>
      <w:r w:rsidRPr="00F32D84">
        <w:rPr>
          <w:rFonts w:ascii="Arial" w:hAnsi="Arial" w:cs="Arial"/>
          <w:color w:val="000000" w:themeColor="text1"/>
          <w:sz w:val="24"/>
          <w:szCs w:val="24"/>
        </w:rPr>
        <w:t>…</w:t>
      </w:r>
    </w:p>
    <w:p w14:paraId="306A830E" w14:textId="0AB9D94C" w:rsidR="00F32D84" w:rsidRPr="00F32D84" w:rsidRDefault="00F32D84" w:rsidP="006C263C">
      <w:pPr>
        <w:shd w:val="clear" w:color="auto" w:fill="FFFFFF"/>
        <w:spacing w:after="0" w:line="360" w:lineRule="auto"/>
        <w:jc w:val="both"/>
        <w:rPr>
          <w:rFonts w:ascii="Arial" w:hAnsi="Arial" w:cs="Arial"/>
          <w:color w:val="000000" w:themeColor="text1"/>
          <w:sz w:val="24"/>
          <w:szCs w:val="24"/>
        </w:rPr>
      </w:pPr>
      <w:r w:rsidRPr="00F32D84">
        <w:rPr>
          <w:rFonts w:ascii="Arial" w:hAnsi="Arial" w:cs="Arial"/>
          <w:color w:val="000000" w:themeColor="text1"/>
          <w:sz w:val="24"/>
          <w:szCs w:val="24"/>
        </w:rPr>
        <w:t>…</w:t>
      </w:r>
    </w:p>
    <w:p w14:paraId="6F9C2219" w14:textId="485489DE" w:rsidR="0012001C" w:rsidRDefault="007437E9" w:rsidP="006C263C">
      <w:pPr>
        <w:shd w:val="clear" w:color="auto" w:fill="FFFFFF"/>
        <w:spacing w:after="0" w:line="360" w:lineRule="auto"/>
        <w:jc w:val="both"/>
        <w:rPr>
          <w:rFonts w:ascii="Arial" w:hAnsi="Arial" w:cs="Arial"/>
          <w:color w:val="000000" w:themeColor="text1"/>
          <w:sz w:val="24"/>
          <w:szCs w:val="24"/>
        </w:rPr>
      </w:pPr>
      <w:r w:rsidRPr="007437E9">
        <w:rPr>
          <w:rFonts w:ascii="Arial" w:hAnsi="Arial" w:cs="Arial"/>
          <w:color w:val="000000" w:themeColor="text1"/>
          <w:sz w:val="24"/>
          <w:szCs w:val="24"/>
        </w:rPr>
        <w:t>Para realizar el debido cumplimiento de sus obligaciones, las comisiones podrán solicitar el apoyo de los servicios de investigación de los Centros de Estudios y demás servicios con que cuenta la Legislatura.</w:t>
      </w:r>
    </w:p>
    <w:p w14:paraId="6E39F0E6" w14:textId="77777777" w:rsidR="007437E9" w:rsidRDefault="007437E9" w:rsidP="006C263C">
      <w:pPr>
        <w:shd w:val="clear" w:color="auto" w:fill="FFFFFF"/>
        <w:spacing w:after="0" w:line="360" w:lineRule="auto"/>
        <w:jc w:val="both"/>
        <w:rPr>
          <w:rFonts w:ascii="Arial" w:hAnsi="Arial" w:cs="Arial"/>
          <w:color w:val="000000" w:themeColor="text1"/>
          <w:sz w:val="24"/>
          <w:szCs w:val="24"/>
        </w:rPr>
      </w:pPr>
    </w:p>
    <w:p w14:paraId="172D85AD" w14:textId="1A3B876F" w:rsidR="00696938" w:rsidRPr="00696938" w:rsidRDefault="00696938" w:rsidP="00696938">
      <w:pPr>
        <w:shd w:val="clear" w:color="auto" w:fill="FFFFFF"/>
        <w:spacing w:after="0" w:line="360" w:lineRule="auto"/>
        <w:jc w:val="both"/>
        <w:rPr>
          <w:rFonts w:ascii="Arial" w:hAnsi="Arial" w:cs="Arial"/>
          <w:color w:val="000000" w:themeColor="text1"/>
          <w:sz w:val="24"/>
          <w:szCs w:val="24"/>
        </w:rPr>
      </w:pPr>
      <w:r w:rsidRPr="00696938">
        <w:rPr>
          <w:rFonts w:ascii="Arial" w:hAnsi="Arial" w:cs="Arial"/>
          <w:b/>
          <w:bCs/>
          <w:color w:val="000000" w:themeColor="text1"/>
          <w:sz w:val="24"/>
          <w:szCs w:val="24"/>
        </w:rPr>
        <w:t>Artículo 76 B.-</w:t>
      </w:r>
      <w:r w:rsidRPr="00696938">
        <w:rPr>
          <w:rFonts w:ascii="Arial" w:hAnsi="Arial" w:cs="Arial"/>
          <w:color w:val="000000" w:themeColor="text1"/>
          <w:sz w:val="24"/>
          <w:szCs w:val="24"/>
        </w:rPr>
        <w:t xml:space="preserve"> El Comité de Estudios Legislativos, tendrá en el área de su competencia, entre</w:t>
      </w:r>
      <w:r>
        <w:rPr>
          <w:rFonts w:ascii="Arial" w:hAnsi="Arial" w:cs="Arial"/>
          <w:color w:val="000000" w:themeColor="text1"/>
          <w:sz w:val="24"/>
          <w:szCs w:val="24"/>
        </w:rPr>
        <w:t xml:space="preserve"> </w:t>
      </w:r>
      <w:r w:rsidRPr="00696938">
        <w:rPr>
          <w:rFonts w:ascii="Arial" w:hAnsi="Arial" w:cs="Arial"/>
          <w:color w:val="000000" w:themeColor="text1"/>
          <w:sz w:val="24"/>
          <w:szCs w:val="24"/>
        </w:rPr>
        <w:t>otras atribuciones, las siguientes:</w:t>
      </w:r>
    </w:p>
    <w:p w14:paraId="486DEB2E" w14:textId="0FE8A9ED" w:rsidR="00696938" w:rsidRPr="00696938" w:rsidRDefault="00696938" w:rsidP="00696938">
      <w:pPr>
        <w:shd w:val="clear" w:color="auto" w:fill="FFFFFF"/>
        <w:spacing w:after="0" w:line="360" w:lineRule="auto"/>
        <w:jc w:val="both"/>
        <w:rPr>
          <w:rFonts w:ascii="Arial" w:hAnsi="Arial" w:cs="Arial"/>
          <w:color w:val="000000" w:themeColor="text1"/>
          <w:sz w:val="24"/>
          <w:szCs w:val="24"/>
        </w:rPr>
      </w:pPr>
      <w:r w:rsidRPr="00696938">
        <w:rPr>
          <w:rFonts w:ascii="Arial" w:hAnsi="Arial" w:cs="Arial"/>
          <w:color w:val="000000" w:themeColor="text1"/>
          <w:sz w:val="24"/>
          <w:szCs w:val="24"/>
        </w:rPr>
        <w:lastRenderedPageBreak/>
        <w:t xml:space="preserve">I. </w:t>
      </w:r>
      <w:r>
        <w:rPr>
          <w:rFonts w:ascii="Arial" w:hAnsi="Arial" w:cs="Arial"/>
          <w:color w:val="000000" w:themeColor="text1"/>
          <w:sz w:val="24"/>
          <w:szCs w:val="24"/>
        </w:rPr>
        <w:t>Derogada</w:t>
      </w:r>
    </w:p>
    <w:p w14:paraId="61D31998" w14:textId="5DA507D1" w:rsidR="00696938" w:rsidRPr="00696938" w:rsidRDefault="00696938" w:rsidP="00696938">
      <w:pPr>
        <w:shd w:val="clear" w:color="auto" w:fill="FFFFFF"/>
        <w:spacing w:after="0" w:line="360" w:lineRule="auto"/>
        <w:jc w:val="both"/>
        <w:rPr>
          <w:rFonts w:ascii="Arial" w:hAnsi="Arial" w:cs="Arial"/>
          <w:color w:val="000000" w:themeColor="text1"/>
          <w:sz w:val="24"/>
          <w:szCs w:val="24"/>
        </w:rPr>
      </w:pPr>
      <w:r w:rsidRPr="00696938">
        <w:rPr>
          <w:rFonts w:ascii="Arial" w:hAnsi="Arial" w:cs="Arial"/>
          <w:color w:val="000000" w:themeColor="text1"/>
          <w:sz w:val="24"/>
          <w:szCs w:val="24"/>
        </w:rPr>
        <w:t xml:space="preserve">II. Impulsar programas de profesionalización y actualización </w:t>
      </w:r>
      <w:r>
        <w:rPr>
          <w:rFonts w:ascii="Arial" w:hAnsi="Arial" w:cs="Arial"/>
          <w:color w:val="000000" w:themeColor="text1"/>
          <w:sz w:val="24"/>
          <w:szCs w:val="24"/>
        </w:rPr>
        <w:t>del personal que labore en los Centros de Estudios</w:t>
      </w:r>
      <w:r w:rsidRPr="00696938">
        <w:rPr>
          <w:rFonts w:ascii="Arial" w:hAnsi="Arial" w:cs="Arial"/>
          <w:color w:val="000000" w:themeColor="text1"/>
          <w:sz w:val="24"/>
          <w:szCs w:val="24"/>
        </w:rPr>
        <w:t>;</w:t>
      </w:r>
    </w:p>
    <w:p w14:paraId="7A89BC33" w14:textId="334E054C" w:rsidR="00696938" w:rsidRPr="00696938" w:rsidRDefault="00696938" w:rsidP="00696938">
      <w:pPr>
        <w:shd w:val="clear" w:color="auto" w:fill="FFFFFF"/>
        <w:spacing w:after="0" w:line="360" w:lineRule="auto"/>
        <w:jc w:val="both"/>
        <w:rPr>
          <w:rFonts w:ascii="Arial" w:hAnsi="Arial" w:cs="Arial"/>
          <w:color w:val="000000" w:themeColor="text1"/>
          <w:sz w:val="24"/>
          <w:szCs w:val="24"/>
        </w:rPr>
      </w:pPr>
      <w:r w:rsidRPr="00696938">
        <w:rPr>
          <w:rFonts w:ascii="Arial" w:hAnsi="Arial" w:cs="Arial"/>
          <w:color w:val="000000" w:themeColor="text1"/>
          <w:sz w:val="24"/>
          <w:szCs w:val="24"/>
        </w:rPr>
        <w:t xml:space="preserve">III. Impulsar los programas </w:t>
      </w:r>
      <w:r>
        <w:rPr>
          <w:rFonts w:ascii="Arial" w:hAnsi="Arial" w:cs="Arial"/>
          <w:color w:val="000000" w:themeColor="text1"/>
          <w:sz w:val="24"/>
          <w:szCs w:val="24"/>
        </w:rPr>
        <w:t>de los Centros de Estudios de la Legislatura</w:t>
      </w:r>
      <w:r w:rsidRPr="00696938">
        <w:rPr>
          <w:rFonts w:ascii="Arial" w:hAnsi="Arial" w:cs="Arial"/>
          <w:color w:val="000000" w:themeColor="text1"/>
          <w:sz w:val="24"/>
          <w:szCs w:val="24"/>
        </w:rPr>
        <w:t>;</w:t>
      </w:r>
    </w:p>
    <w:p w14:paraId="2A1C7CB0" w14:textId="64BA7D85" w:rsidR="00696938" w:rsidRPr="00696938" w:rsidRDefault="00696938" w:rsidP="00696938">
      <w:pPr>
        <w:shd w:val="clear" w:color="auto" w:fill="FFFFFF"/>
        <w:spacing w:after="0" w:line="360" w:lineRule="auto"/>
        <w:jc w:val="both"/>
        <w:rPr>
          <w:rFonts w:ascii="Arial" w:hAnsi="Arial" w:cs="Arial"/>
          <w:color w:val="000000" w:themeColor="text1"/>
          <w:sz w:val="24"/>
          <w:szCs w:val="24"/>
        </w:rPr>
      </w:pPr>
      <w:r w:rsidRPr="00696938">
        <w:rPr>
          <w:rFonts w:ascii="Arial" w:hAnsi="Arial" w:cs="Arial"/>
          <w:color w:val="000000" w:themeColor="text1"/>
          <w:sz w:val="24"/>
          <w:szCs w:val="24"/>
        </w:rPr>
        <w:t xml:space="preserve">IV. Coordinarse con instituciones académicas y de investigación para el apoyo de las tareas </w:t>
      </w:r>
      <w:r>
        <w:rPr>
          <w:rFonts w:ascii="Arial" w:hAnsi="Arial" w:cs="Arial"/>
          <w:color w:val="000000" w:themeColor="text1"/>
          <w:sz w:val="24"/>
          <w:szCs w:val="24"/>
        </w:rPr>
        <w:t>de los Centros de Estudio</w:t>
      </w:r>
      <w:r w:rsidR="007437E9">
        <w:rPr>
          <w:rFonts w:ascii="Arial" w:hAnsi="Arial" w:cs="Arial"/>
          <w:color w:val="000000" w:themeColor="text1"/>
          <w:sz w:val="24"/>
          <w:szCs w:val="24"/>
        </w:rPr>
        <w:t>s</w:t>
      </w:r>
      <w:r w:rsidRPr="00696938">
        <w:rPr>
          <w:rFonts w:ascii="Arial" w:hAnsi="Arial" w:cs="Arial"/>
          <w:color w:val="000000" w:themeColor="text1"/>
          <w:sz w:val="24"/>
          <w:szCs w:val="24"/>
        </w:rPr>
        <w:t>;</w:t>
      </w:r>
    </w:p>
    <w:p w14:paraId="63E6F633" w14:textId="3FDB8CEF" w:rsidR="00696938" w:rsidRPr="00696938" w:rsidRDefault="00696938" w:rsidP="00696938">
      <w:pPr>
        <w:shd w:val="clear" w:color="auto" w:fill="FFFFFF"/>
        <w:spacing w:after="0" w:line="360" w:lineRule="auto"/>
        <w:jc w:val="both"/>
        <w:rPr>
          <w:rFonts w:ascii="Arial" w:hAnsi="Arial" w:cs="Arial"/>
          <w:color w:val="000000" w:themeColor="text1"/>
          <w:sz w:val="24"/>
          <w:szCs w:val="24"/>
        </w:rPr>
      </w:pPr>
      <w:r w:rsidRPr="00696938">
        <w:rPr>
          <w:rFonts w:ascii="Arial" w:hAnsi="Arial" w:cs="Arial"/>
          <w:color w:val="000000" w:themeColor="text1"/>
          <w:sz w:val="24"/>
          <w:szCs w:val="24"/>
        </w:rPr>
        <w:t>V. Proponer al Comité Editorial y de Biblioteca la inserción de trabajos y artículos que</w:t>
      </w:r>
      <w:r>
        <w:rPr>
          <w:rFonts w:ascii="Arial" w:hAnsi="Arial" w:cs="Arial"/>
          <w:color w:val="000000" w:themeColor="text1"/>
          <w:sz w:val="24"/>
          <w:szCs w:val="24"/>
        </w:rPr>
        <w:t xml:space="preserve"> se desarrollen en los Centros de Estudio</w:t>
      </w:r>
      <w:r w:rsidR="007437E9">
        <w:rPr>
          <w:rFonts w:ascii="Arial" w:hAnsi="Arial" w:cs="Arial"/>
          <w:color w:val="000000" w:themeColor="text1"/>
          <w:sz w:val="24"/>
          <w:szCs w:val="24"/>
        </w:rPr>
        <w:t>s</w:t>
      </w:r>
      <w:r w:rsidRPr="00696938">
        <w:rPr>
          <w:rFonts w:ascii="Arial" w:hAnsi="Arial" w:cs="Arial"/>
          <w:color w:val="000000" w:themeColor="text1"/>
          <w:sz w:val="24"/>
          <w:szCs w:val="24"/>
        </w:rPr>
        <w:t>; y</w:t>
      </w:r>
    </w:p>
    <w:p w14:paraId="59858626" w14:textId="02AF72F2" w:rsidR="00696938" w:rsidRPr="00696938" w:rsidRDefault="00696938" w:rsidP="00696938">
      <w:pPr>
        <w:shd w:val="clear" w:color="auto" w:fill="FFFFFF"/>
        <w:spacing w:after="0" w:line="360" w:lineRule="auto"/>
        <w:jc w:val="both"/>
        <w:rPr>
          <w:rFonts w:ascii="Arial" w:hAnsi="Arial" w:cs="Arial"/>
          <w:color w:val="000000" w:themeColor="text1"/>
          <w:sz w:val="24"/>
          <w:szCs w:val="24"/>
        </w:rPr>
      </w:pPr>
      <w:r w:rsidRPr="00696938">
        <w:rPr>
          <w:rFonts w:ascii="Arial" w:hAnsi="Arial" w:cs="Arial"/>
          <w:color w:val="000000" w:themeColor="text1"/>
          <w:sz w:val="24"/>
          <w:szCs w:val="24"/>
        </w:rPr>
        <w:t xml:space="preserve">VI. </w:t>
      </w:r>
      <w:r w:rsidR="00841F99">
        <w:rPr>
          <w:rFonts w:ascii="Arial" w:hAnsi="Arial" w:cs="Arial"/>
          <w:color w:val="000000" w:themeColor="text1"/>
          <w:sz w:val="24"/>
          <w:szCs w:val="24"/>
        </w:rPr>
        <w:t>…</w:t>
      </w:r>
    </w:p>
    <w:p w14:paraId="2E4C1ADB" w14:textId="1FD960DE" w:rsidR="00A15482" w:rsidRDefault="00A15482" w:rsidP="006C263C">
      <w:pPr>
        <w:shd w:val="clear" w:color="auto" w:fill="FFFFFF"/>
        <w:spacing w:after="0" w:line="360" w:lineRule="auto"/>
        <w:jc w:val="both"/>
        <w:rPr>
          <w:rFonts w:ascii="Arial" w:hAnsi="Arial" w:cs="Arial"/>
          <w:color w:val="000000" w:themeColor="text1"/>
          <w:sz w:val="24"/>
          <w:szCs w:val="24"/>
        </w:rPr>
      </w:pPr>
    </w:p>
    <w:p w14:paraId="6A0AD7C9" w14:textId="77777777" w:rsidR="00A15482" w:rsidRPr="00A15482" w:rsidRDefault="00A15482" w:rsidP="00A15482">
      <w:pPr>
        <w:shd w:val="clear" w:color="auto" w:fill="FFFFFF"/>
        <w:spacing w:after="0" w:line="360" w:lineRule="auto"/>
        <w:jc w:val="center"/>
        <w:rPr>
          <w:rFonts w:ascii="Arial" w:hAnsi="Arial" w:cs="Arial"/>
          <w:b/>
          <w:bCs/>
          <w:color w:val="000000" w:themeColor="text1"/>
          <w:sz w:val="24"/>
          <w:szCs w:val="24"/>
        </w:rPr>
      </w:pPr>
      <w:r w:rsidRPr="00A15482">
        <w:rPr>
          <w:rFonts w:ascii="Arial" w:hAnsi="Arial" w:cs="Arial"/>
          <w:b/>
          <w:bCs/>
          <w:color w:val="000000" w:themeColor="text1"/>
          <w:sz w:val="24"/>
          <w:szCs w:val="24"/>
        </w:rPr>
        <w:t>TITULO TERCERO</w:t>
      </w:r>
    </w:p>
    <w:p w14:paraId="3D05192E" w14:textId="77777777" w:rsidR="00A15482" w:rsidRPr="00A15482" w:rsidRDefault="00A15482" w:rsidP="00A15482">
      <w:pPr>
        <w:shd w:val="clear" w:color="auto" w:fill="FFFFFF"/>
        <w:spacing w:after="0" w:line="360" w:lineRule="auto"/>
        <w:jc w:val="center"/>
        <w:rPr>
          <w:rFonts w:ascii="Arial" w:hAnsi="Arial" w:cs="Arial"/>
          <w:b/>
          <w:bCs/>
          <w:color w:val="000000" w:themeColor="text1"/>
          <w:sz w:val="24"/>
          <w:szCs w:val="24"/>
        </w:rPr>
      </w:pPr>
      <w:r w:rsidRPr="00A15482">
        <w:rPr>
          <w:rFonts w:ascii="Arial" w:hAnsi="Arial" w:cs="Arial"/>
          <w:b/>
          <w:bCs/>
          <w:color w:val="000000" w:themeColor="text1"/>
          <w:sz w:val="24"/>
          <w:szCs w:val="24"/>
        </w:rPr>
        <w:t>De la Organización Interna del Poder Legislativo</w:t>
      </w:r>
    </w:p>
    <w:p w14:paraId="07A3C76A" w14:textId="77777777" w:rsidR="00A15482" w:rsidRPr="00A15482" w:rsidRDefault="00A15482" w:rsidP="00A15482">
      <w:pPr>
        <w:shd w:val="clear" w:color="auto" w:fill="FFFFFF"/>
        <w:spacing w:after="0" w:line="360" w:lineRule="auto"/>
        <w:jc w:val="center"/>
        <w:rPr>
          <w:rFonts w:ascii="Arial" w:hAnsi="Arial" w:cs="Arial"/>
          <w:b/>
          <w:bCs/>
          <w:color w:val="000000" w:themeColor="text1"/>
          <w:sz w:val="24"/>
          <w:szCs w:val="24"/>
        </w:rPr>
      </w:pPr>
      <w:r w:rsidRPr="00A15482">
        <w:rPr>
          <w:rFonts w:ascii="Arial" w:hAnsi="Arial" w:cs="Arial"/>
          <w:b/>
          <w:bCs/>
          <w:color w:val="000000" w:themeColor="text1"/>
          <w:sz w:val="24"/>
          <w:szCs w:val="24"/>
        </w:rPr>
        <w:t>CAPÍTULO I</w:t>
      </w:r>
    </w:p>
    <w:p w14:paraId="2F482C8B" w14:textId="3125EED9" w:rsidR="00A15482" w:rsidRDefault="00A15482" w:rsidP="00A15482">
      <w:pPr>
        <w:shd w:val="clear" w:color="auto" w:fill="FFFFFF"/>
        <w:spacing w:after="0" w:line="360" w:lineRule="auto"/>
        <w:jc w:val="center"/>
        <w:rPr>
          <w:rFonts w:ascii="Arial" w:hAnsi="Arial" w:cs="Arial"/>
          <w:b/>
          <w:bCs/>
          <w:color w:val="000000" w:themeColor="text1"/>
          <w:sz w:val="24"/>
          <w:szCs w:val="24"/>
        </w:rPr>
      </w:pPr>
      <w:r w:rsidRPr="00A15482">
        <w:rPr>
          <w:rFonts w:ascii="Arial" w:hAnsi="Arial" w:cs="Arial"/>
          <w:b/>
          <w:bCs/>
          <w:color w:val="000000" w:themeColor="text1"/>
          <w:sz w:val="24"/>
          <w:szCs w:val="24"/>
        </w:rPr>
        <w:t>De las Dependencias y Órganos Técnicos</w:t>
      </w:r>
    </w:p>
    <w:p w14:paraId="31959F52" w14:textId="77777777" w:rsidR="00A15482" w:rsidRDefault="00A15482" w:rsidP="006C263C">
      <w:pPr>
        <w:shd w:val="clear" w:color="auto" w:fill="FFFFFF"/>
        <w:spacing w:after="0" w:line="360" w:lineRule="auto"/>
        <w:jc w:val="both"/>
        <w:rPr>
          <w:rFonts w:ascii="Arial" w:hAnsi="Arial" w:cs="Arial"/>
          <w:b/>
          <w:bCs/>
          <w:color w:val="000000" w:themeColor="text1"/>
          <w:sz w:val="24"/>
          <w:szCs w:val="24"/>
        </w:rPr>
      </w:pPr>
    </w:p>
    <w:p w14:paraId="2F2D5911" w14:textId="2AD3D0D2" w:rsidR="00A15482" w:rsidRDefault="00A15482" w:rsidP="00A15482">
      <w:pPr>
        <w:shd w:val="clear" w:color="auto" w:fill="FFFFFF"/>
        <w:spacing w:after="0" w:line="360" w:lineRule="auto"/>
        <w:jc w:val="both"/>
        <w:rPr>
          <w:rFonts w:ascii="Arial" w:hAnsi="Arial" w:cs="Arial"/>
          <w:color w:val="000000" w:themeColor="text1"/>
          <w:sz w:val="24"/>
          <w:szCs w:val="24"/>
        </w:rPr>
      </w:pPr>
      <w:r w:rsidRPr="001A0F78">
        <w:rPr>
          <w:rFonts w:ascii="Arial" w:hAnsi="Arial" w:cs="Arial"/>
          <w:b/>
          <w:bCs/>
          <w:color w:val="000000" w:themeColor="text1"/>
          <w:sz w:val="24"/>
          <w:szCs w:val="24"/>
        </w:rPr>
        <w:t>Artículo 94.-</w:t>
      </w:r>
      <w:r w:rsidRPr="00A15482">
        <w:rPr>
          <w:rFonts w:ascii="Arial" w:hAnsi="Arial" w:cs="Arial"/>
          <w:color w:val="000000" w:themeColor="text1"/>
          <w:sz w:val="24"/>
          <w:szCs w:val="24"/>
        </w:rPr>
        <w:t xml:space="preserve"> Para el ejercicio de sus funciones, la Legislatura contará con las dependencias</w:t>
      </w:r>
      <w:r>
        <w:rPr>
          <w:rFonts w:ascii="Arial" w:hAnsi="Arial" w:cs="Arial"/>
          <w:color w:val="000000" w:themeColor="text1"/>
          <w:sz w:val="24"/>
          <w:szCs w:val="24"/>
        </w:rPr>
        <w:t xml:space="preserve"> </w:t>
      </w:r>
      <w:r w:rsidRPr="00A15482">
        <w:rPr>
          <w:rFonts w:ascii="Arial" w:hAnsi="Arial" w:cs="Arial"/>
          <w:color w:val="000000" w:themeColor="text1"/>
          <w:sz w:val="24"/>
          <w:szCs w:val="24"/>
        </w:rPr>
        <w:t>siguientes:</w:t>
      </w:r>
      <w:r w:rsidRPr="00A15482">
        <w:rPr>
          <w:rFonts w:ascii="Arial" w:hAnsi="Arial" w:cs="Arial"/>
          <w:color w:val="000000" w:themeColor="text1"/>
          <w:sz w:val="24"/>
          <w:szCs w:val="24"/>
        </w:rPr>
        <w:cr/>
      </w:r>
      <w:r>
        <w:rPr>
          <w:rFonts w:ascii="Arial" w:hAnsi="Arial" w:cs="Arial"/>
          <w:color w:val="000000" w:themeColor="text1"/>
          <w:sz w:val="24"/>
          <w:szCs w:val="24"/>
        </w:rPr>
        <w:t>I</w:t>
      </w:r>
      <w:r w:rsidR="00F24BF9">
        <w:rPr>
          <w:rFonts w:ascii="Arial" w:hAnsi="Arial" w:cs="Arial"/>
          <w:color w:val="000000" w:themeColor="text1"/>
          <w:sz w:val="24"/>
          <w:szCs w:val="24"/>
        </w:rPr>
        <w:t xml:space="preserve"> a V. …</w:t>
      </w:r>
    </w:p>
    <w:p w14:paraId="37FE4FDE" w14:textId="33316361" w:rsidR="00F24BF9" w:rsidRPr="00954161" w:rsidRDefault="00F24BF9" w:rsidP="00A15482">
      <w:pPr>
        <w:shd w:val="clear" w:color="auto" w:fill="FFFFFF"/>
        <w:spacing w:after="0" w:line="360" w:lineRule="auto"/>
        <w:jc w:val="both"/>
        <w:rPr>
          <w:rFonts w:ascii="Arial" w:hAnsi="Arial" w:cs="Arial"/>
          <w:color w:val="000000" w:themeColor="text1"/>
          <w:sz w:val="24"/>
          <w:szCs w:val="24"/>
        </w:rPr>
      </w:pPr>
      <w:r w:rsidRPr="00954161">
        <w:rPr>
          <w:rFonts w:ascii="Arial" w:hAnsi="Arial" w:cs="Arial"/>
          <w:color w:val="000000" w:themeColor="text1"/>
          <w:sz w:val="24"/>
          <w:szCs w:val="24"/>
        </w:rPr>
        <w:t>VI. Centros de Estudios:</w:t>
      </w:r>
    </w:p>
    <w:p w14:paraId="4A755472" w14:textId="627D006D" w:rsidR="00F24BF9" w:rsidRPr="00954161" w:rsidRDefault="00815AAB" w:rsidP="00992D3D">
      <w:pPr>
        <w:pStyle w:val="Prrafodelista"/>
        <w:numPr>
          <w:ilvl w:val="0"/>
          <w:numId w:val="40"/>
        </w:numPr>
        <w:shd w:val="clear" w:color="auto" w:fill="FFFFFF"/>
        <w:spacing w:after="0" w:line="360" w:lineRule="auto"/>
        <w:jc w:val="both"/>
        <w:rPr>
          <w:rFonts w:ascii="Arial" w:hAnsi="Arial" w:cs="Arial"/>
          <w:color w:val="000000" w:themeColor="text1"/>
          <w:sz w:val="24"/>
          <w:szCs w:val="24"/>
        </w:rPr>
      </w:pPr>
      <w:r w:rsidRPr="00954161">
        <w:rPr>
          <w:rFonts w:ascii="Arial" w:hAnsi="Arial" w:cs="Arial"/>
          <w:color w:val="000000" w:themeColor="text1"/>
          <w:sz w:val="24"/>
          <w:szCs w:val="24"/>
        </w:rPr>
        <w:t xml:space="preserve">De las </w:t>
      </w:r>
      <w:r w:rsidR="00F24BF9" w:rsidRPr="00954161">
        <w:rPr>
          <w:rFonts w:ascii="Arial" w:hAnsi="Arial" w:cs="Arial"/>
          <w:color w:val="000000" w:themeColor="text1"/>
          <w:sz w:val="24"/>
          <w:szCs w:val="24"/>
        </w:rPr>
        <w:t>Finanzas Públicas Estatales y Municipales</w:t>
      </w:r>
    </w:p>
    <w:p w14:paraId="1DD53F50" w14:textId="15B8EDD9" w:rsidR="00F24BF9" w:rsidRPr="00954161" w:rsidRDefault="00815AAB" w:rsidP="00992D3D">
      <w:pPr>
        <w:pStyle w:val="Prrafodelista"/>
        <w:numPr>
          <w:ilvl w:val="0"/>
          <w:numId w:val="40"/>
        </w:numPr>
        <w:shd w:val="clear" w:color="auto" w:fill="FFFFFF"/>
        <w:spacing w:after="0" w:line="360" w:lineRule="auto"/>
        <w:jc w:val="both"/>
        <w:rPr>
          <w:rFonts w:ascii="Arial" w:hAnsi="Arial" w:cs="Arial"/>
          <w:color w:val="000000" w:themeColor="text1"/>
          <w:sz w:val="24"/>
          <w:szCs w:val="24"/>
        </w:rPr>
      </w:pPr>
      <w:r w:rsidRPr="00954161">
        <w:rPr>
          <w:rFonts w:ascii="Arial" w:hAnsi="Arial" w:cs="Arial"/>
          <w:color w:val="000000" w:themeColor="text1"/>
          <w:sz w:val="24"/>
          <w:szCs w:val="24"/>
        </w:rPr>
        <w:t xml:space="preserve">De </w:t>
      </w:r>
      <w:r w:rsidR="00F24BF9" w:rsidRPr="00954161">
        <w:rPr>
          <w:rFonts w:ascii="Arial" w:hAnsi="Arial" w:cs="Arial"/>
          <w:color w:val="000000" w:themeColor="text1"/>
          <w:sz w:val="24"/>
          <w:szCs w:val="24"/>
        </w:rPr>
        <w:t>Derecho e Investigaciones Parlamentarias</w:t>
      </w:r>
    </w:p>
    <w:p w14:paraId="40242053" w14:textId="59BCD415" w:rsidR="00F24BF9" w:rsidRPr="00954161" w:rsidRDefault="00815AAB" w:rsidP="00992D3D">
      <w:pPr>
        <w:pStyle w:val="Prrafodelista"/>
        <w:numPr>
          <w:ilvl w:val="0"/>
          <w:numId w:val="40"/>
        </w:numPr>
        <w:shd w:val="clear" w:color="auto" w:fill="FFFFFF"/>
        <w:spacing w:after="0" w:line="360" w:lineRule="auto"/>
        <w:jc w:val="both"/>
        <w:rPr>
          <w:rFonts w:ascii="Arial" w:hAnsi="Arial" w:cs="Arial"/>
          <w:color w:val="000000" w:themeColor="text1"/>
          <w:sz w:val="24"/>
          <w:szCs w:val="24"/>
        </w:rPr>
      </w:pPr>
      <w:r w:rsidRPr="00954161">
        <w:rPr>
          <w:rFonts w:ascii="Arial" w:hAnsi="Arial" w:cs="Arial"/>
          <w:color w:val="000000" w:themeColor="text1"/>
          <w:sz w:val="24"/>
          <w:szCs w:val="24"/>
        </w:rPr>
        <w:t xml:space="preserve">De </w:t>
      </w:r>
      <w:r w:rsidR="00F24BF9" w:rsidRPr="00954161">
        <w:rPr>
          <w:rFonts w:ascii="Arial" w:hAnsi="Arial" w:cs="Arial"/>
          <w:color w:val="000000" w:themeColor="text1"/>
          <w:sz w:val="24"/>
          <w:szCs w:val="24"/>
        </w:rPr>
        <w:t>Estudios Sociales y de Opinión Pública</w:t>
      </w:r>
    </w:p>
    <w:p w14:paraId="2399348E" w14:textId="43ED39BE" w:rsidR="00F24BF9" w:rsidRPr="00954161" w:rsidRDefault="00815AAB" w:rsidP="00992D3D">
      <w:pPr>
        <w:pStyle w:val="Prrafodelista"/>
        <w:numPr>
          <w:ilvl w:val="0"/>
          <w:numId w:val="40"/>
        </w:numPr>
        <w:shd w:val="clear" w:color="auto" w:fill="FFFFFF"/>
        <w:spacing w:after="0" w:line="360" w:lineRule="auto"/>
        <w:jc w:val="both"/>
        <w:rPr>
          <w:rFonts w:ascii="Arial" w:hAnsi="Arial" w:cs="Arial"/>
          <w:color w:val="000000" w:themeColor="text1"/>
          <w:sz w:val="24"/>
          <w:szCs w:val="24"/>
        </w:rPr>
      </w:pPr>
      <w:r w:rsidRPr="00954161">
        <w:rPr>
          <w:rFonts w:ascii="Arial" w:hAnsi="Arial" w:cs="Arial"/>
          <w:color w:val="000000" w:themeColor="text1"/>
          <w:sz w:val="24"/>
          <w:szCs w:val="24"/>
        </w:rPr>
        <w:t xml:space="preserve">De </w:t>
      </w:r>
      <w:r w:rsidR="00F24BF9" w:rsidRPr="00954161">
        <w:rPr>
          <w:rFonts w:ascii="Arial" w:hAnsi="Arial" w:cs="Arial"/>
          <w:color w:val="000000" w:themeColor="text1"/>
          <w:sz w:val="24"/>
          <w:szCs w:val="24"/>
        </w:rPr>
        <w:t>Desarrollo Rural</w:t>
      </w:r>
      <w:r w:rsidRPr="00954161">
        <w:rPr>
          <w:rFonts w:ascii="Arial" w:hAnsi="Arial" w:cs="Arial"/>
          <w:color w:val="000000" w:themeColor="text1"/>
          <w:sz w:val="24"/>
          <w:szCs w:val="24"/>
        </w:rPr>
        <w:t xml:space="preserve"> Sostenible</w:t>
      </w:r>
    </w:p>
    <w:p w14:paraId="598BB928" w14:textId="4102CB3C" w:rsidR="00F24BF9" w:rsidRPr="00954161" w:rsidRDefault="00815AAB" w:rsidP="00992D3D">
      <w:pPr>
        <w:pStyle w:val="Prrafodelista"/>
        <w:numPr>
          <w:ilvl w:val="0"/>
          <w:numId w:val="40"/>
        </w:numPr>
        <w:shd w:val="clear" w:color="auto" w:fill="FFFFFF"/>
        <w:spacing w:after="0" w:line="360" w:lineRule="auto"/>
        <w:jc w:val="both"/>
        <w:rPr>
          <w:rFonts w:ascii="Arial" w:hAnsi="Arial" w:cs="Arial"/>
          <w:color w:val="000000" w:themeColor="text1"/>
          <w:sz w:val="24"/>
          <w:szCs w:val="24"/>
        </w:rPr>
      </w:pPr>
      <w:r w:rsidRPr="00954161">
        <w:rPr>
          <w:rFonts w:ascii="Arial" w:hAnsi="Arial" w:cs="Arial"/>
          <w:color w:val="000000" w:themeColor="text1"/>
          <w:sz w:val="24"/>
          <w:szCs w:val="24"/>
        </w:rPr>
        <w:t xml:space="preserve">De </w:t>
      </w:r>
      <w:r w:rsidR="00257779" w:rsidRPr="00954161">
        <w:rPr>
          <w:rFonts w:ascii="Arial" w:hAnsi="Arial" w:cs="Arial"/>
          <w:color w:val="000000" w:themeColor="text1"/>
          <w:sz w:val="24"/>
          <w:szCs w:val="24"/>
        </w:rPr>
        <w:t>Género</w:t>
      </w:r>
    </w:p>
    <w:p w14:paraId="7354FBA5" w14:textId="66ADBFE8" w:rsidR="00257779" w:rsidRPr="00954161" w:rsidRDefault="00815AAB" w:rsidP="00992D3D">
      <w:pPr>
        <w:pStyle w:val="Prrafodelista"/>
        <w:numPr>
          <w:ilvl w:val="0"/>
          <w:numId w:val="40"/>
        </w:numPr>
        <w:shd w:val="clear" w:color="auto" w:fill="FFFFFF"/>
        <w:spacing w:after="0" w:line="360" w:lineRule="auto"/>
        <w:jc w:val="both"/>
        <w:rPr>
          <w:rFonts w:ascii="Arial" w:hAnsi="Arial" w:cs="Arial"/>
          <w:color w:val="000000" w:themeColor="text1"/>
          <w:sz w:val="24"/>
          <w:szCs w:val="24"/>
        </w:rPr>
      </w:pPr>
      <w:r w:rsidRPr="00954161">
        <w:rPr>
          <w:rFonts w:ascii="Arial" w:hAnsi="Arial" w:cs="Arial"/>
          <w:color w:val="000000" w:themeColor="text1"/>
          <w:sz w:val="24"/>
          <w:szCs w:val="24"/>
        </w:rPr>
        <w:t xml:space="preserve">De </w:t>
      </w:r>
      <w:r w:rsidR="00257779" w:rsidRPr="00954161">
        <w:rPr>
          <w:rFonts w:ascii="Arial" w:hAnsi="Arial" w:cs="Arial"/>
          <w:color w:val="000000" w:themeColor="text1"/>
          <w:sz w:val="24"/>
          <w:szCs w:val="24"/>
        </w:rPr>
        <w:t>Cambio climático y Protección al Medio Ambiente</w:t>
      </w:r>
    </w:p>
    <w:p w14:paraId="6089F626" w14:textId="6B7862E5" w:rsidR="00F24BF9" w:rsidRDefault="00815AAB" w:rsidP="00A15482">
      <w:pPr>
        <w:shd w:val="clear" w:color="auto" w:fill="FFFFFF"/>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VII. …</w:t>
      </w:r>
    </w:p>
    <w:p w14:paraId="0476ED7F" w14:textId="22B752FC" w:rsidR="001A0F78" w:rsidRDefault="001A0F78" w:rsidP="00A15482">
      <w:pPr>
        <w:shd w:val="clear" w:color="auto" w:fill="FFFFFF"/>
        <w:spacing w:after="0" w:line="360" w:lineRule="auto"/>
        <w:jc w:val="both"/>
        <w:rPr>
          <w:rFonts w:ascii="Arial" w:hAnsi="Arial" w:cs="Arial"/>
          <w:color w:val="000000" w:themeColor="text1"/>
          <w:sz w:val="24"/>
          <w:szCs w:val="24"/>
        </w:rPr>
      </w:pPr>
    </w:p>
    <w:p w14:paraId="6DF75C85" w14:textId="58222907" w:rsidR="00B37B3E" w:rsidRDefault="00B37B3E" w:rsidP="00A15482">
      <w:pPr>
        <w:shd w:val="clear" w:color="auto" w:fill="FFFFFF"/>
        <w:spacing w:after="0" w:line="360" w:lineRule="auto"/>
        <w:jc w:val="both"/>
        <w:rPr>
          <w:rFonts w:ascii="Arial" w:hAnsi="Arial" w:cs="Arial"/>
          <w:color w:val="000000" w:themeColor="text1"/>
          <w:sz w:val="24"/>
          <w:szCs w:val="24"/>
        </w:rPr>
      </w:pPr>
      <w:r w:rsidRPr="00B37B3E">
        <w:rPr>
          <w:rFonts w:ascii="Arial" w:hAnsi="Arial" w:cs="Arial"/>
          <w:b/>
          <w:bCs/>
          <w:color w:val="000000" w:themeColor="text1"/>
          <w:sz w:val="24"/>
          <w:szCs w:val="24"/>
        </w:rPr>
        <w:t>Artículo 96.</w:t>
      </w:r>
      <w:r w:rsidRPr="00B37B3E">
        <w:rPr>
          <w:rFonts w:ascii="Arial" w:hAnsi="Arial" w:cs="Arial"/>
          <w:color w:val="000000" w:themeColor="text1"/>
          <w:sz w:val="24"/>
          <w:szCs w:val="24"/>
        </w:rPr>
        <w:t>- Las atribuciones y funcionamiento de la Secretaría de Asuntos Parlamentarios, la Contraloría, la Secretaría de Administración y Finanzas y la Dirección General de Comunicación Social serán regulados por el Reglamento correspondiente.</w:t>
      </w:r>
    </w:p>
    <w:p w14:paraId="7063D688" w14:textId="77777777" w:rsidR="00B37B3E" w:rsidRPr="00935E35" w:rsidRDefault="00B37B3E" w:rsidP="00A15482">
      <w:pPr>
        <w:shd w:val="clear" w:color="auto" w:fill="FFFFFF"/>
        <w:spacing w:after="0" w:line="360" w:lineRule="auto"/>
        <w:jc w:val="both"/>
        <w:rPr>
          <w:rFonts w:ascii="Arial" w:hAnsi="Arial" w:cs="Arial"/>
          <w:color w:val="000000" w:themeColor="text1"/>
          <w:sz w:val="24"/>
          <w:szCs w:val="24"/>
        </w:rPr>
      </w:pPr>
    </w:p>
    <w:p w14:paraId="052577B1" w14:textId="5D21AFB7" w:rsidR="00815AAB" w:rsidRPr="00815AAB" w:rsidRDefault="00815AAB" w:rsidP="00815AAB">
      <w:pPr>
        <w:shd w:val="clear" w:color="auto" w:fill="FFFFFF"/>
        <w:spacing w:after="0" w:line="360" w:lineRule="auto"/>
        <w:jc w:val="center"/>
        <w:rPr>
          <w:rFonts w:ascii="Arial" w:hAnsi="Arial" w:cs="Arial"/>
          <w:b/>
          <w:bCs/>
          <w:color w:val="000000" w:themeColor="text1"/>
          <w:sz w:val="24"/>
          <w:szCs w:val="24"/>
        </w:rPr>
      </w:pPr>
      <w:r w:rsidRPr="00815AAB">
        <w:rPr>
          <w:rFonts w:ascii="Arial" w:hAnsi="Arial" w:cs="Arial"/>
          <w:b/>
          <w:bCs/>
          <w:color w:val="000000" w:themeColor="text1"/>
          <w:sz w:val="24"/>
          <w:szCs w:val="24"/>
        </w:rPr>
        <w:t>CAPÍTULO I BIS</w:t>
      </w:r>
    </w:p>
    <w:p w14:paraId="705EDCD7" w14:textId="2A2CDA1B" w:rsidR="00815AAB" w:rsidRPr="00815AAB" w:rsidRDefault="00815AAB" w:rsidP="00815AAB">
      <w:pPr>
        <w:shd w:val="clear" w:color="auto" w:fill="FFFFFF"/>
        <w:spacing w:after="0" w:line="360" w:lineRule="auto"/>
        <w:jc w:val="center"/>
        <w:rPr>
          <w:rFonts w:ascii="Arial" w:hAnsi="Arial" w:cs="Arial"/>
          <w:b/>
          <w:bCs/>
          <w:color w:val="000000" w:themeColor="text1"/>
          <w:sz w:val="24"/>
          <w:szCs w:val="24"/>
        </w:rPr>
      </w:pPr>
      <w:r w:rsidRPr="00815AAB">
        <w:rPr>
          <w:rFonts w:ascii="Arial" w:hAnsi="Arial" w:cs="Arial"/>
          <w:b/>
          <w:bCs/>
          <w:color w:val="000000" w:themeColor="text1"/>
          <w:sz w:val="24"/>
          <w:szCs w:val="24"/>
        </w:rPr>
        <w:t>De los Centros de Estudios</w:t>
      </w:r>
    </w:p>
    <w:p w14:paraId="277B5D5D" w14:textId="42B9727B" w:rsidR="00815AAB" w:rsidRDefault="00815AAB" w:rsidP="006C263C">
      <w:pPr>
        <w:shd w:val="clear" w:color="auto" w:fill="FFFFFF"/>
        <w:spacing w:after="0" w:line="360" w:lineRule="auto"/>
        <w:jc w:val="both"/>
        <w:rPr>
          <w:rFonts w:ascii="Arial" w:hAnsi="Arial" w:cs="Arial"/>
          <w:color w:val="000000" w:themeColor="text1"/>
          <w:sz w:val="24"/>
          <w:szCs w:val="24"/>
        </w:rPr>
      </w:pPr>
    </w:p>
    <w:p w14:paraId="194B3580" w14:textId="64F743E9" w:rsidR="00815AAB" w:rsidRPr="00815AAB" w:rsidRDefault="00815AAB" w:rsidP="00815AAB">
      <w:pPr>
        <w:shd w:val="clear" w:color="auto" w:fill="FFFFFF"/>
        <w:spacing w:after="0" w:line="360" w:lineRule="auto"/>
        <w:jc w:val="both"/>
        <w:rPr>
          <w:rFonts w:ascii="Arial" w:hAnsi="Arial" w:cs="Arial"/>
          <w:color w:val="000000" w:themeColor="text1"/>
          <w:sz w:val="24"/>
          <w:szCs w:val="24"/>
        </w:rPr>
      </w:pPr>
      <w:r w:rsidRPr="001A0F78">
        <w:rPr>
          <w:rFonts w:ascii="Arial" w:hAnsi="Arial" w:cs="Arial"/>
          <w:b/>
          <w:bCs/>
          <w:color w:val="000000" w:themeColor="text1"/>
          <w:sz w:val="24"/>
          <w:szCs w:val="24"/>
        </w:rPr>
        <w:t>Artículo 96 Bis.</w:t>
      </w:r>
      <w:r w:rsidR="001A0F78">
        <w:rPr>
          <w:rFonts w:ascii="Arial" w:hAnsi="Arial" w:cs="Arial"/>
          <w:b/>
          <w:bCs/>
          <w:color w:val="000000" w:themeColor="text1"/>
          <w:sz w:val="24"/>
          <w:szCs w:val="24"/>
        </w:rPr>
        <w:t>-</w:t>
      </w:r>
      <w:r>
        <w:rPr>
          <w:rFonts w:ascii="Arial" w:hAnsi="Arial" w:cs="Arial"/>
          <w:color w:val="000000" w:themeColor="text1"/>
          <w:sz w:val="24"/>
          <w:szCs w:val="24"/>
        </w:rPr>
        <w:t xml:space="preserve"> </w:t>
      </w:r>
      <w:r w:rsidRPr="00815AAB">
        <w:rPr>
          <w:rFonts w:ascii="Arial" w:hAnsi="Arial" w:cs="Arial"/>
          <w:color w:val="000000" w:themeColor="text1"/>
          <w:sz w:val="24"/>
          <w:szCs w:val="24"/>
        </w:rPr>
        <w:t xml:space="preserve">En el ámbito de la Secretaría General y adscritos a la Secretaría de </w:t>
      </w:r>
      <w:r>
        <w:rPr>
          <w:rFonts w:ascii="Arial" w:hAnsi="Arial" w:cs="Arial"/>
          <w:color w:val="000000" w:themeColor="text1"/>
          <w:sz w:val="24"/>
          <w:szCs w:val="24"/>
        </w:rPr>
        <w:t xml:space="preserve">Asuntos </w:t>
      </w:r>
      <w:r w:rsidRPr="00815AAB">
        <w:rPr>
          <w:rFonts w:ascii="Arial" w:hAnsi="Arial" w:cs="Arial"/>
          <w:color w:val="000000" w:themeColor="text1"/>
          <w:sz w:val="24"/>
          <w:szCs w:val="24"/>
        </w:rPr>
        <w:t xml:space="preserve">Parlamentarios, la </w:t>
      </w:r>
      <w:r>
        <w:rPr>
          <w:rFonts w:ascii="Arial" w:hAnsi="Arial" w:cs="Arial"/>
          <w:color w:val="000000" w:themeColor="text1"/>
          <w:sz w:val="24"/>
          <w:szCs w:val="24"/>
        </w:rPr>
        <w:t>Legislatura</w:t>
      </w:r>
      <w:r w:rsidRPr="00815AAB">
        <w:rPr>
          <w:rFonts w:ascii="Arial" w:hAnsi="Arial" w:cs="Arial"/>
          <w:color w:val="000000" w:themeColor="text1"/>
          <w:sz w:val="24"/>
          <w:szCs w:val="24"/>
        </w:rPr>
        <w:t xml:space="preserve"> </w:t>
      </w:r>
      <w:r>
        <w:rPr>
          <w:rFonts w:ascii="Arial" w:hAnsi="Arial" w:cs="Arial"/>
          <w:color w:val="000000" w:themeColor="text1"/>
          <w:sz w:val="24"/>
          <w:szCs w:val="24"/>
        </w:rPr>
        <w:t xml:space="preserve">contará </w:t>
      </w:r>
      <w:r w:rsidRPr="00815AAB">
        <w:rPr>
          <w:rFonts w:ascii="Arial" w:hAnsi="Arial" w:cs="Arial"/>
          <w:color w:val="000000" w:themeColor="text1"/>
          <w:sz w:val="24"/>
          <w:szCs w:val="24"/>
        </w:rPr>
        <w:t xml:space="preserve">con los siguientes </w:t>
      </w:r>
      <w:r>
        <w:rPr>
          <w:rFonts w:ascii="Arial" w:hAnsi="Arial" w:cs="Arial"/>
          <w:color w:val="000000" w:themeColor="text1"/>
          <w:sz w:val="24"/>
          <w:szCs w:val="24"/>
        </w:rPr>
        <w:t>C</w:t>
      </w:r>
      <w:r w:rsidRPr="00815AAB">
        <w:rPr>
          <w:rFonts w:ascii="Arial" w:hAnsi="Arial" w:cs="Arial"/>
          <w:color w:val="000000" w:themeColor="text1"/>
          <w:sz w:val="24"/>
          <w:szCs w:val="24"/>
        </w:rPr>
        <w:t xml:space="preserve">entros de </w:t>
      </w:r>
      <w:r>
        <w:rPr>
          <w:rFonts w:ascii="Arial" w:hAnsi="Arial" w:cs="Arial"/>
          <w:color w:val="000000" w:themeColor="text1"/>
          <w:sz w:val="24"/>
          <w:szCs w:val="24"/>
        </w:rPr>
        <w:t>E</w:t>
      </w:r>
      <w:r w:rsidRPr="00815AAB">
        <w:rPr>
          <w:rFonts w:ascii="Arial" w:hAnsi="Arial" w:cs="Arial"/>
          <w:color w:val="000000" w:themeColor="text1"/>
          <w:sz w:val="24"/>
          <w:szCs w:val="24"/>
        </w:rPr>
        <w:t>studios:</w:t>
      </w:r>
    </w:p>
    <w:p w14:paraId="20863059" w14:textId="77777777" w:rsidR="00815AAB" w:rsidRPr="00954161" w:rsidRDefault="00815AAB" w:rsidP="00992D3D">
      <w:pPr>
        <w:pStyle w:val="Prrafodelista"/>
        <w:numPr>
          <w:ilvl w:val="0"/>
          <w:numId w:val="39"/>
        </w:numPr>
        <w:shd w:val="clear" w:color="auto" w:fill="FFFFFF"/>
        <w:spacing w:after="0" w:line="360" w:lineRule="auto"/>
        <w:jc w:val="both"/>
        <w:rPr>
          <w:rFonts w:ascii="Arial" w:hAnsi="Arial" w:cs="Arial"/>
          <w:color w:val="000000" w:themeColor="text1"/>
          <w:sz w:val="24"/>
          <w:szCs w:val="24"/>
        </w:rPr>
      </w:pPr>
      <w:r w:rsidRPr="00954161">
        <w:rPr>
          <w:rFonts w:ascii="Arial" w:hAnsi="Arial" w:cs="Arial"/>
          <w:color w:val="000000" w:themeColor="text1"/>
          <w:sz w:val="24"/>
          <w:szCs w:val="24"/>
        </w:rPr>
        <w:t>De las Finanzas Públicas Estatales y Municipales</w:t>
      </w:r>
    </w:p>
    <w:p w14:paraId="56F98280" w14:textId="77777777" w:rsidR="00815AAB" w:rsidRPr="00954161" w:rsidRDefault="00815AAB" w:rsidP="00992D3D">
      <w:pPr>
        <w:pStyle w:val="Prrafodelista"/>
        <w:numPr>
          <w:ilvl w:val="0"/>
          <w:numId w:val="39"/>
        </w:numPr>
        <w:shd w:val="clear" w:color="auto" w:fill="FFFFFF"/>
        <w:spacing w:after="0" w:line="360" w:lineRule="auto"/>
        <w:jc w:val="both"/>
        <w:rPr>
          <w:rFonts w:ascii="Arial" w:hAnsi="Arial" w:cs="Arial"/>
          <w:color w:val="000000" w:themeColor="text1"/>
          <w:sz w:val="24"/>
          <w:szCs w:val="24"/>
        </w:rPr>
      </w:pPr>
      <w:r w:rsidRPr="00954161">
        <w:rPr>
          <w:rFonts w:ascii="Arial" w:hAnsi="Arial" w:cs="Arial"/>
          <w:color w:val="000000" w:themeColor="text1"/>
          <w:sz w:val="24"/>
          <w:szCs w:val="24"/>
        </w:rPr>
        <w:t>De Derecho e Investigaciones Parlamentarias</w:t>
      </w:r>
    </w:p>
    <w:p w14:paraId="3D103CDF" w14:textId="77777777" w:rsidR="00815AAB" w:rsidRPr="00954161" w:rsidRDefault="00815AAB" w:rsidP="00992D3D">
      <w:pPr>
        <w:pStyle w:val="Prrafodelista"/>
        <w:numPr>
          <w:ilvl w:val="0"/>
          <w:numId w:val="39"/>
        </w:numPr>
        <w:shd w:val="clear" w:color="auto" w:fill="FFFFFF"/>
        <w:spacing w:after="0" w:line="360" w:lineRule="auto"/>
        <w:jc w:val="both"/>
        <w:rPr>
          <w:rFonts w:ascii="Arial" w:hAnsi="Arial" w:cs="Arial"/>
          <w:color w:val="000000" w:themeColor="text1"/>
          <w:sz w:val="24"/>
          <w:szCs w:val="24"/>
        </w:rPr>
      </w:pPr>
      <w:r w:rsidRPr="00954161">
        <w:rPr>
          <w:rFonts w:ascii="Arial" w:hAnsi="Arial" w:cs="Arial"/>
          <w:color w:val="000000" w:themeColor="text1"/>
          <w:sz w:val="24"/>
          <w:szCs w:val="24"/>
        </w:rPr>
        <w:t>De Estudios Sociales y de Opinión Pública</w:t>
      </w:r>
    </w:p>
    <w:p w14:paraId="32FBFEB8" w14:textId="77777777" w:rsidR="00815AAB" w:rsidRPr="00954161" w:rsidRDefault="00815AAB" w:rsidP="00992D3D">
      <w:pPr>
        <w:pStyle w:val="Prrafodelista"/>
        <w:numPr>
          <w:ilvl w:val="0"/>
          <w:numId w:val="39"/>
        </w:numPr>
        <w:shd w:val="clear" w:color="auto" w:fill="FFFFFF"/>
        <w:spacing w:after="0" w:line="360" w:lineRule="auto"/>
        <w:jc w:val="both"/>
        <w:rPr>
          <w:rFonts w:ascii="Arial" w:hAnsi="Arial" w:cs="Arial"/>
          <w:color w:val="000000" w:themeColor="text1"/>
          <w:sz w:val="24"/>
          <w:szCs w:val="24"/>
        </w:rPr>
      </w:pPr>
      <w:r w:rsidRPr="00954161">
        <w:rPr>
          <w:rFonts w:ascii="Arial" w:hAnsi="Arial" w:cs="Arial"/>
          <w:color w:val="000000" w:themeColor="text1"/>
          <w:sz w:val="24"/>
          <w:szCs w:val="24"/>
        </w:rPr>
        <w:t>De Desarrollo Rural Sostenible</w:t>
      </w:r>
    </w:p>
    <w:p w14:paraId="0867AC2B" w14:textId="77777777" w:rsidR="00815AAB" w:rsidRPr="00954161" w:rsidRDefault="00815AAB" w:rsidP="00992D3D">
      <w:pPr>
        <w:pStyle w:val="Prrafodelista"/>
        <w:numPr>
          <w:ilvl w:val="0"/>
          <w:numId w:val="39"/>
        </w:numPr>
        <w:shd w:val="clear" w:color="auto" w:fill="FFFFFF"/>
        <w:spacing w:after="0" w:line="360" w:lineRule="auto"/>
        <w:jc w:val="both"/>
        <w:rPr>
          <w:rFonts w:ascii="Arial" w:hAnsi="Arial" w:cs="Arial"/>
          <w:color w:val="000000" w:themeColor="text1"/>
          <w:sz w:val="24"/>
          <w:szCs w:val="24"/>
        </w:rPr>
      </w:pPr>
      <w:r w:rsidRPr="00954161">
        <w:rPr>
          <w:rFonts w:ascii="Arial" w:hAnsi="Arial" w:cs="Arial"/>
          <w:color w:val="000000" w:themeColor="text1"/>
          <w:sz w:val="24"/>
          <w:szCs w:val="24"/>
        </w:rPr>
        <w:t>De Género</w:t>
      </w:r>
    </w:p>
    <w:p w14:paraId="0C44A080" w14:textId="77777777" w:rsidR="00815AAB" w:rsidRPr="00954161" w:rsidRDefault="00815AAB" w:rsidP="00992D3D">
      <w:pPr>
        <w:pStyle w:val="Prrafodelista"/>
        <w:numPr>
          <w:ilvl w:val="0"/>
          <w:numId w:val="39"/>
        </w:numPr>
        <w:shd w:val="clear" w:color="auto" w:fill="FFFFFF"/>
        <w:spacing w:after="0" w:line="360" w:lineRule="auto"/>
        <w:jc w:val="both"/>
        <w:rPr>
          <w:rFonts w:ascii="Arial" w:hAnsi="Arial" w:cs="Arial"/>
          <w:color w:val="000000" w:themeColor="text1"/>
          <w:sz w:val="24"/>
          <w:szCs w:val="24"/>
        </w:rPr>
      </w:pPr>
      <w:r w:rsidRPr="00954161">
        <w:rPr>
          <w:rFonts w:ascii="Arial" w:hAnsi="Arial" w:cs="Arial"/>
          <w:color w:val="000000" w:themeColor="text1"/>
          <w:sz w:val="24"/>
          <w:szCs w:val="24"/>
        </w:rPr>
        <w:t>De Cambio climático y Protección al Medio Ambiente</w:t>
      </w:r>
    </w:p>
    <w:p w14:paraId="7157B1BC" w14:textId="1C3C7215" w:rsidR="00815AAB" w:rsidRDefault="00815AAB" w:rsidP="006C263C">
      <w:pPr>
        <w:shd w:val="clear" w:color="auto" w:fill="FFFFFF"/>
        <w:spacing w:after="0" w:line="360" w:lineRule="auto"/>
        <w:jc w:val="both"/>
        <w:rPr>
          <w:rFonts w:ascii="Arial" w:hAnsi="Arial" w:cs="Arial"/>
          <w:color w:val="000000" w:themeColor="text1"/>
          <w:sz w:val="24"/>
          <w:szCs w:val="24"/>
        </w:rPr>
      </w:pPr>
    </w:p>
    <w:p w14:paraId="55F1510A" w14:textId="1FAA4243" w:rsidR="00815AAB" w:rsidRDefault="005F6336" w:rsidP="005F6336">
      <w:pPr>
        <w:shd w:val="clear" w:color="auto" w:fill="FFFFFF"/>
        <w:spacing w:after="0" w:line="360" w:lineRule="auto"/>
        <w:jc w:val="both"/>
        <w:rPr>
          <w:rFonts w:ascii="Arial" w:hAnsi="Arial" w:cs="Arial"/>
          <w:b/>
          <w:bCs/>
          <w:color w:val="000000" w:themeColor="text1"/>
          <w:sz w:val="24"/>
          <w:szCs w:val="24"/>
        </w:rPr>
      </w:pPr>
      <w:r w:rsidRPr="005F6336">
        <w:rPr>
          <w:rFonts w:ascii="Arial" w:hAnsi="Arial" w:cs="Arial"/>
          <w:b/>
          <w:bCs/>
          <w:color w:val="000000" w:themeColor="text1"/>
          <w:sz w:val="24"/>
          <w:szCs w:val="24"/>
        </w:rPr>
        <w:t>Artículo 96 Ter.</w:t>
      </w:r>
      <w:r w:rsidR="001A0F78">
        <w:rPr>
          <w:rFonts w:ascii="Arial" w:hAnsi="Arial" w:cs="Arial"/>
          <w:b/>
          <w:bCs/>
          <w:color w:val="000000" w:themeColor="text1"/>
          <w:sz w:val="24"/>
          <w:szCs w:val="24"/>
        </w:rPr>
        <w:t>-</w:t>
      </w:r>
      <w:r w:rsidRPr="00954161">
        <w:rPr>
          <w:rFonts w:ascii="Arial" w:hAnsi="Arial" w:cs="Arial"/>
          <w:color w:val="000000" w:themeColor="text1"/>
          <w:sz w:val="24"/>
          <w:szCs w:val="24"/>
        </w:rPr>
        <w:t xml:space="preserve"> Los Centros </w:t>
      </w:r>
      <w:r w:rsidR="00EB5805">
        <w:rPr>
          <w:rFonts w:ascii="Arial" w:hAnsi="Arial" w:cs="Arial"/>
          <w:color w:val="000000" w:themeColor="text1"/>
          <w:sz w:val="24"/>
          <w:szCs w:val="24"/>
        </w:rPr>
        <w:t xml:space="preserve">de Estudios </w:t>
      </w:r>
      <w:r w:rsidRPr="00954161">
        <w:rPr>
          <w:rFonts w:ascii="Arial" w:hAnsi="Arial" w:cs="Arial"/>
          <w:color w:val="000000" w:themeColor="text1"/>
          <w:sz w:val="24"/>
          <w:szCs w:val="24"/>
        </w:rPr>
        <w:t>tienen por objeto prestar, en forma objetiva, imparcial y oportuna, los servicios de apoyo técnico y la información analítica requerida para el cumplimiento de las funciones del Poder Legislativo, conforme a los programas aprobados y acorde con los cánones de la investigación científica.</w:t>
      </w:r>
    </w:p>
    <w:p w14:paraId="09D241AF" w14:textId="622E7A50" w:rsidR="005F6336" w:rsidRDefault="005F6336" w:rsidP="005F6336">
      <w:pPr>
        <w:shd w:val="clear" w:color="auto" w:fill="FFFFFF"/>
        <w:spacing w:after="0" w:line="360" w:lineRule="auto"/>
        <w:jc w:val="both"/>
        <w:rPr>
          <w:rFonts w:ascii="Arial" w:hAnsi="Arial" w:cs="Arial"/>
          <w:b/>
          <w:bCs/>
          <w:color w:val="000000" w:themeColor="text1"/>
          <w:sz w:val="24"/>
          <w:szCs w:val="24"/>
        </w:rPr>
      </w:pPr>
    </w:p>
    <w:p w14:paraId="2C17418E" w14:textId="61BCB484" w:rsidR="005F6336" w:rsidRPr="005F6336" w:rsidRDefault="005F6336" w:rsidP="005F6336">
      <w:pPr>
        <w:shd w:val="clear" w:color="auto" w:fill="FFFFFF"/>
        <w:spacing w:after="0" w:line="360" w:lineRule="auto"/>
        <w:jc w:val="both"/>
        <w:rPr>
          <w:rFonts w:ascii="Arial" w:hAnsi="Arial" w:cs="Arial"/>
          <w:color w:val="000000" w:themeColor="text1"/>
          <w:sz w:val="24"/>
          <w:szCs w:val="24"/>
        </w:rPr>
      </w:pPr>
      <w:r w:rsidRPr="005F6336">
        <w:rPr>
          <w:rFonts w:ascii="Arial" w:hAnsi="Arial" w:cs="Arial"/>
          <w:b/>
          <w:bCs/>
          <w:color w:val="000000" w:themeColor="text1"/>
          <w:sz w:val="24"/>
          <w:szCs w:val="24"/>
        </w:rPr>
        <w:t xml:space="preserve">Artículo </w:t>
      </w:r>
      <w:r>
        <w:rPr>
          <w:rFonts w:ascii="Arial" w:hAnsi="Arial" w:cs="Arial"/>
          <w:b/>
          <w:bCs/>
          <w:color w:val="000000" w:themeColor="text1"/>
          <w:sz w:val="24"/>
          <w:szCs w:val="24"/>
        </w:rPr>
        <w:t>96 Quáter</w:t>
      </w:r>
      <w:r w:rsidRPr="005F6336">
        <w:rPr>
          <w:rFonts w:ascii="Arial" w:hAnsi="Arial" w:cs="Arial"/>
          <w:b/>
          <w:bCs/>
          <w:color w:val="000000" w:themeColor="text1"/>
          <w:sz w:val="24"/>
          <w:szCs w:val="24"/>
        </w:rPr>
        <w:t>.</w:t>
      </w:r>
      <w:r w:rsidR="001A0F78">
        <w:rPr>
          <w:rFonts w:ascii="Arial" w:hAnsi="Arial" w:cs="Arial"/>
          <w:b/>
          <w:bCs/>
          <w:color w:val="000000" w:themeColor="text1"/>
          <w:sz w:val="24"/>
          <w:szCs w:val="24"/>
        </w:rPr>
        <w:t>-</w:t>
      </w:r>
      <w:r w:rsidRPr="00954161">
        <w:rPr>
          <w:rFonts w:ascii="Arial" w:hAnsi="Arial" w:cs="Arial"/>
          <w:color w:val="000000" w:themeColor="text1"/>
          <w:sz w:val="24"/>
          <w:szCs w:val="24"/>
        </w:rPr>
        <w:t xml:space="preserve"> Los </w:t>
      </w:r>
      <w:r w:rsidR="00EB5805">
        <w:rPr>
          <w:rFonts w:ascii="Arial" w:hAnsi="Arial" w:cs="Arial"/>
          <w:color w:val="000000" w:themeColor="text1"/>
          <w:sz w:val="24"/>
          <w:szCs w:val="24"/>
        </w:rPr>
        <w:t xml:space="preserve">Centros </w:t>
      </w:r>
      <w:r w:rsidRPr="00954161">
        <w:rPr>
          <w:rFonts w:ascii="Arial" w:hAnsi="Arial" w:cs="Arial"/>
          <w:color w:val="000000" w:themeColor="text1"/>
          <w:sz w:val="24"/>
          <w:szCs w:val="24"/>
        </w:rPr>
        <w:t xml:space="preserve">de </w:t>
      </w:r>
      <w:r w:rsidR="00EB5805">
        <w:rPr>
          <w:rFonts w:ascii="Arial" w:hAnsi="Arial" w:cs="Arial"/>
          <w:color w:val="000000" w:themeColor="text1"/>
          <w:sz w:val="24"/>
          <w:szCs w:val="24"/>
        </w:rPr>
        <w:t>E</w:t>
      </w:r>
      <w:r w:rsidRPr="00954161">
        <w:rPr>
          <w:rFonts w:ascii="Arial" w:hAnsi="Arial" w:cs="Arial"/>
          <w:color w:val="000000" w:themeColor="text1"/>
          <w:sz w:val="24"/>
          <w:szCs w:val="24"/>
        </w:rPr>
        <w:t>studios deberán guardar reserva sobre la información y resultados de sus actividades de investigación y sólo podrán darla a conocer por autorización expresa</w:t>
      </w:r>
      <w:r w:rsidR="00EB5805">
        <w:rPr>
          <w:rFonts w:ascii="Arial" w:hAnsi="Arial" w:cs="Arial"/>
          <w:color w:val="000000" w:themeColor="text1"/>
          <w:sz w:val="24"/>
          <w:szCs w:val="24"/>
        </w:rPr>
        <w:t xml:space="preserve"> de la Junta de Coordinación Política</w:t>
      </w:r>
      <w:r w:rsidRPr="00954161">
        <w:rPr>
          <w:rFonts w:ascii="Arial" w:hAnsi="Arial" w:cs="Arial"/>
          <w:color w:val="000000" w:themeColor="text1"/>
          <w:sz w:val="24"/>
          <w:szCs w:val="24"/>
        </w:rPr>
        <w:t>.</w:t>
      </w:r>
      <w:r w:rsidRPr="00954161">
        <w:rPr>
          <w:rFonts w:ascii="Arial" w:hAnsi="Arial" w:cs="Arial"/>
          <w:color w:val="000000" w:themeColor="text1"/>
          <w:sz w:val="24"/>
          <w:szCs w:val="24"/>
        </w:rPr>
        <w:cr/>
      </w:r>
    </w:p>
    <w:p w14:paraId="261B1BBD" w14:textId="5EFB53B0" w:rsidR="00815AAB" w:rsidRPr="005F6336" w:rsidRDefault="005F6336" w:rsidP="005F6336">
      <w:pPr>
        <w:shd w:val="clear" w:color="auto" w:fill="FFFFFF"/>
        <w:spacing w:after="0" w:line="360" w:lineRule="auto"/>
        <w:jc w:val="both"/>
        <w:rPr>
          <w:rFonts w:ascii="Arial" w:hAnsi="Arial" w:cs="Arial"/>
          <w:b/>
          <w:bCs/>
          <w:color w:val="000000" w:themeColor="text1"/>
          <w:sz w:val="24"/>
          <w:szCs w:val="24"/>
        </w:rPr>
      </w:pPr>
      <w:r w:rsidRPr="005F6336">
        <w:rPr>
          <w:rFonts w:ascii="Arial" w:hAnsi="Arial" w:cs="Arial"/>
          <w:b/>
          <w:bCs/>
          <w:color w:val="000000" w:themeColor="text1"/>
          <w:sz w:val="24"/>
          <w:szCs w:val="24"/>
        </w:rPr>
        <w:t>Artículo 96 Quinquies.</w:t>
      </w:r>
      <w:r w:rsidR="001A0F78">
        <w:rPr>
          <w:rFonts w:ascii="Arial" w:hAnsi="Arial" w:cs="Arial"/>
          <w:b/>
          <w:bCs/>
          <w:color w:val="000000" w:themeColor="text1"/>
          <w:sz w:val="24"/>
          <w:szCs w:val="24"/>
        </w:rPr>
        <w:t>-</w:t>
      </w:r>
      <w:r w:rsidRPr="00954161">
        <w:rPr>
          <w:rFonts w:ascii="Arial" w:hAnsi="Arial" w:cs="Arial"/>
          <w:color w:val="000000" w:themeColor="text1"/>
          <w:sz w:val="24"/>
          <w:szCs w:val="24"/>
        </w:rPr>
        <w:t xml:space="preserve"> Los análisis, informes, proyecciones, y en general toda información que generen los Centros</w:t>
      </w:r>
      <w:r w:rsidR="00EB5805">
        <w:rPr>
          <w:rFonts w:ascii="Arial" w:hAnsi="Arial" w:cs="Arial"/>
          <w:color w:val="000000" w:themeColor="text1"/>
          <w:sz w:val="24"/>
          <w:szCs w:val="24"/>
        </w:rPr>
        <w:t xml:space="preserve"> de Est</w:t>
      </w:r>
      <w:r w:rsidR="007437E9">
        <w:rPr>
          <w:rFonts w:ascii="Arial" w:hAnsi="Arial" w:cs="Arial"/>
          <w:color w:val="000000" w:themeColor="text1"/>
          <w:sz w:val="24"/>
          <w:szCs w:val="24"/>
        </w:rPr>
        <w:t>u</w:t>
      </w:r>
      <w:r w:rsidR="00EB5805">
        <w:rPr>
          <w:rFonts w:ascii="Arial" w:hAnsi="Arial" w:cs="Arial"/>
          <w:color w:val="000000" w:themeColor="text1"/>
          <w:sz w:val="24"/>
          <w:szCs w:val="24"/>
        </w:rPr>
        <w:t>dios</w:t>
      </w:r>
      <w:r w:rsidRPr="00954161">
        <w:rPr>
          <w:rFonts w:ascii="Arial" w:hAnsi="Arial" w:cs="Arial"/>
          <w:color w:val="000000" w:themeColor="text1"/>
          <w:sz w:val="24"/>
          <w:szCs w:val="24"/>
        </w:rPr>
        <w:t xml:space="preserve">, no podrá contener ni sugerir recomendaciones sobre políticas públicas. </w:t>
      </w:r>
      <w:r w:rsidR="00EB5805">
        <w:rPr>
          <w:rFonts w:ascii="Arial" w:hAnsi="Arial" w:cs="Arial"/>
          <w:color w:val="000000" w:themeColor="text1"/>
          <w:sz w:val="24"/>
          <w:szCs w:val="24"/>
        </w:rPr>
        <w:t>Asimismo, p</w:t>
      </w:r>
      <w:r w:rsidRPr="00954161">
        <w:rPr>
          <w:rFonts w:ascii="Arial" w:hAnsi="Arial" w:cs="Arial"/>
          <w:color w:val="000000" w:themeColor="text1"/>
          <w:sz w:val="24"/>
          <w:szCs w:val="24"/>
        </w:rPr>
        <w:t>odrán contar con un boletín de difusión o se articularán con los servicios existentes en la Cámara, para la publicación de resultados, estudios preliminares o información para las actividades legislativas.</w:t>
      </w:r>
    </w:p>
    <w:p w14:paraId="45FAD56A" w14:textId="61877B9A" w:rsidR="00815AAB" w:rsidRDefault="00815AAB" w:rsidP="006C263C">
      <w:pPr>
        <w:shd w:val="clear" w:color="auto" w:fill="FFFFFF"/>
        <w:spacing w:after="0" w:line="360" w:lineRule="auto"/>
        <w:jc w:val="both"/>
        <w:rPr>
          <w:rFonts w:ascii="Arial" w:hAnsi="Arial" w:cs="Arial"/>
          <w:color w:val="000000" w:themeColor="text1"/>
          <w:sz w:val="24"/>
          <w:szCs w:val="24"/>
        </w:rPr>
      </w:pPr>
    </w:p>
    <w:p w14:paraId="259DA3D4" w14:textId="2C8AF9C9" w:rsidR="005F6336" w:rsidRPr="005F6336" w:rsidRDefault="005F6336" w:rsidP="005F6336">
      <w:pPr>
        <w:shd w:val="clear" w:color="auto" w:fill="FFFFFF"/>
        <w:spacing w:after="0" w:line="360" w:lineRule="auto"/>
        <w:jc w:val="both"/>
        <w:rPr>
          <w:rFonts w:ascii="Arial" w:hAnsi="Arial" w:cs="Arial"/>
          <w:b/>
          <w:bCs/>
          <w:color w:val="000000" w:themeColor="text1"/>
          <w:sz w:val="24"/>
          <w:szCs w:val="24"/>
        </w:rPr>
      </w:pPr>
      <w:r w:rsidRPr="005F6336">
        <w:rPr>
          <w:rFonts w:ascii="Arial" w:hAnsi="Arial" w:cs="Arial"/>
          <w:b/>
          <w:bCs/>
          <w:color w:val="000000" w:themeColor="text1"/>
          <w:sz w:val="24"/>
          <w:szCs w:val="24"/>
        </w:rPr>
        <w:lastRenderedPageBreak/>
        <w:t>Artículo 96 Sexies.</w:t>
      </w:r>
      <w:r w:rsidR="001A0F78">
        <w:rPr>
          <w:rFonts w:ascii="Arial" w:hAnsi="Arial" w:cs="Arial"/>
          <w:b/>
          <w:bCs/>
          <w:color w:val="000000" w:themeColor="text1"/>
          <w:sz w:val="24"/>
          <w:szCs w:val="24"/>
        </w:rPr>
        <w:t>-</w:t>
      </w:r>
      <w:r w:rsidRPr="00954161">
        <w:rPr>
          <w:rFonts w:ascii="Arial" w:hAnsi="Arial" w:cs="Arial"/>
          <w:color w:val="000000" w:themeColor="text1"/>
          <w:sz w:val="24"/>
          <w:szCs w:val="24"/>
        </w:rPr>
        <w:t xml:space="preserve"> La estructura básica de cada Centro de Estudios estará conformada por una Dirección General, cuatro direcciones de proyecto y el número de investigadores que la disponibilidad presupuestal permita. El desarrollo de la estructura orgánica y funcional se hará mediante el Manual de Organización que al efecto apruebe la </w:t>
      </w:r>
      <w:r w:rsidR="00EB5805">
        <w:rPr>
          <w:rFonts w:ascii="Arial" w:hAnsi="Arial" w:cs="Arial"/>
          <w:color w:val="000000" w:themeColor="text1"/>
          <w:sz w:val="24"/>
          <w:szCs w:val="24"/>
        </w:rPr>
        <w:t>Junta de Coordinación Política</w:t>
      </w:r>
      <w:r w:rsidRPr="00954161">
        <w:rPr>
          <w:rFonts w:ascii="Arial" w:hAnsi="Arial" w:cs="Arial"/>
          <w:color w:val="000000" w:themeColor="text1"/>
          <w:sz w:val="24"/>
          <w:szCs w:val="24"/>
        </w:rPr>
        <w:t>.</w:t>
      </w:r>
    </w:p>
    <w:p w14:paraId="2026ED6A" w14:textId="604B97D4" w:rsidR="005F6336" w:rsidRDefault="005F6336" w:rsidP="006C263C">
      <w:pPr>
        <w:shd w:val="clear" w:color="auto" w:fill="FFFFFF"/>
        <w:spacing w:after="0" w:line="360" w:lineRule="auto"/>
        <w:jc w:val="both"/>
        <w:rPr>
          <w:rFonts w:ascii="Arial" w:hAnsi="Arial" w:cs="Arial"/>
          <w:color w:val="000000" w:themeColor="text1"/>
          <w:sz w:val="24"/>
          <w:szCs w:val="24"/>
        </w:rPr>
      </w:pPr>
    </w:p>
    <w:p w14:paraId="7D3D95E6" w14:textId="6A9D51C2" w:rsidR="006637C3" w:rsidRPr="00954161" w:rsidRDefault="006637C3" w:rsidP="006637C3">
      <w:pPr>
        <w:shd w:val="clear" w:color="auto" w:fill="FFFFFF"/>
        <w:spacing w:after="0" w:line="360" w:lineRule="auto"/>
        <w:jc w:val="both"/>
        <w:rPr>
          <w:rFonts w:ascii="Arial" w:hAnsi="Arial" w:cs="Arial"/>
          <w:color w:val="000000" w:themeColor="text1"/>
          <w:sz w:val="24"/>
          <w:szCs w:val="24"/>
        </w:rPr>
      </w:pPr>
      <w:r w:rsidRPr="006637C3">
        <w:rPr>
          <w:rFonts w:ascii="Arial" w:hAnsi="Arial" w:cs="Arial"/>
          <w:b/>
          <w:bCs/>
          <w:color w:val="000000" w:themeColor="text1"/>
          <w:sz w:val="24"/>
          <w:szCs w:val="24"/>
        </w:rPr>
        <w:t xml:space="preserve">Artículo </w:t>
      </w:r>
      <w:r w:rsidR="0062652E">
        <w:rPr>
          <w:rFonts w:ascii="Arial" w:hAnsi="Arial" w:cs="Arial"/>
          <w:b/>
          <w:bCs/>
          <w:color w:val="000000" w:themeColor="text1"/>
          <w:sz w:val="24"/>
          <w:szCs w:val="24"/>
        </w:rPr>
        <w:t>96 Septies</w:t>
      </w:r>
      <w:r w:rsidRPr="006637C3">
        <w:rPr>
          <w:rFonts w:ascii="Arial" w:hAnsi="Arial" w:cs="Arial"/>
          <w:b/>
          <w:bCs/>
          <w:color w:val="000000" w:themeColor="text1"/>
          <w:sz w:val="24"/>
          <w:szCs w:val="24"/>
        </w:rPr>
        <w:t>.</w:t>
      </w:r>
      <w:r w:rsidR="001A0F78">
        <w:rPr>
          <w:rFonts w:ascii="Arial" w:hAnsi="Arial" w:cs="Arial"/>
          <w:b/>
          <w:bCs/>
          <w:color w:val="000000" w:themeColor="text1"/>
          <w:sz w:val="24"/>
          <w:szCs w:val="24"/>
        </w:rPr>
        <w:t>-</w:t>
      </w:r>
      <w:r w:rsidRPr="00954161">
        <w:rPr>
          <w:rFonts w:ascii="Arial" w:hAnsi="Arial" w:cs="Arial"/>
          <w:color w:val="000000" w:themeColor="text1"/>
          <w:sz w:val="24"/>
          <w:szCs w:val="24"/>
        </w:rPr>
        <w:t xml:space="preserve"> Para ser nombrado Director de Centro de Estudios se requiere: </w:t>
      </w:r>
    </w:p>
    <w:p w14:paraId="3EAC8AF8" w14:textId="2230F876" w:rsidR="006637C3" w:rsidRPr="00954161" w:rsidRDefault="006637C3" w:rsidP="00FF2963">
      <w:pPr>
        <w:pStyle w:val="Prrafodelista"/>
        <w:numPr>
          <w:ilvl w:val="0"/>
          <w:numId w:val="38"/>
        </w:numPr>
        <w:shd w:val="clear" w:color="auto" w:fill="FFFFFF"/>
        <w:spacing w:after="0" w:line="360" w:lineRule="auto"/>
        <w:jc w:val="both"/>
        <w:rPr>
          <w:rFonts w:ascii="Arial" w:hAnsi="Arial" w:cs="Arial"/>
          <w:color w:val="000000" w:themeColor="text1"/>
          <w:sz w:val="24"/>
          <w:szCs w:val="24"/>
        </w:rPr>
      </w:pPr>
      <w:r w:rsidRPr="00954161">
        <w:rPr>
          <w:rFonts w:ascii="Arial" w:hAnsi="Arial" w:cs="Arial"/>
          <w:color w:val="000000" w:themeColor="text1"/>
          <w:sz w:val="24"/>
          <w:szCs w:val="24"/>
        </w:rPr>
        <w:t>Reunir los mismos requisitos que para los directores generales</w:t>
      </w:r>
      <w:r w:rsidR="00EB5805">
        <w:rPr>
          <w:rFonts w:ascii="Arial" w:hAnsi="Arial" w:cs="Arial"/>
          <w:color w:val="000000" w:themeColor="text1"/>
          <w:sz w:val="24"/>
          <w:szCs w:val="24"/>
        </w:rPr>
        <w:t xml:space="preserve"> establecidos en el Reglamento;</w:t>
      </w:r>
    </w:p>
    <w:p w14:paraId="7C5C3404" w14:textId="41137309" w:rsidR="006637C3" w:rsidRPr="00954161" w:rsidRDefault="006637C3" w:rsidP="00FF2963">
      <w:pPr>
        <w:pStyle w:val="Prrafodelista"/>
        <w:numPr>
          <w:ilvl w:val="0"/>
          <w:numId w:val="38"/>
        </w:numPr>
        <w:shd w:val="clear" w:color="auto" w:fill="FFFFFF"/>
        <w:spacing w:after="0" w:line="360" w:lineRule="auto"/>
        <w:jc w:val="both"/>
        <w:rPr>
          <w:rFonts w:ascii="Arial" w:hAnsi="Arial" w:cs="Arial"/>
          <w:color w:val="000000" w:themeColor="text1"/>
          <w:sz w:val="24"/>
          <w:szCs w:val="24"/>
        </w:rPr>
      </w:pPr>
      <w:r w:rsidRPr="00954161">
        <w:rPr>
          <w:rFonts w:ascii="Arial" w:hAnsi="Arial" w:cs="Arial"/>
          <w:color w:val="000000" w:themeColor="text1"/>
          <w:sz w:val="24"/>
          <w:szCs w:val="24"/>
        </w:rPr>
        <w:t xml:space="preserve">Contar con estudios mínimos a nivel </w:t>
      </w:r>
      <w:r w:rsidR="00EB5805">
        <w:rPr>
          <w:rFonts w:ascii="Arial" w:hAnsi="Arial" w:cs="Arial"/>
          <w:color w:val="000000" w:themeColor="text1"/>
          <w:sz w:val="24"/>
          <w:szCs w:val="24"/>
        </w:rPr>
        <w:t xml:space="preserve">licenciatura </w:t>
      </w:r>
      <w:r w:rsidRPr="00954161">
        <w:rPr>
          <w:rFonts w:ascii="Arial" w:hAnsi="Arial" w:cs="Arial"/>
          <w:color w:val="000000" w:themeColor="text1"/>
          <w:sz w:val="24"/>
          <w:szCs w:val="24"/>
        </w:rPr>
        <w:t>en la especialidad afín al Centro; y</w:t>
      </w:r>
    </w:p>
    <w:p w14:paraId="4F0C871E" w14:textId="26652F55" w:rsidR="005F6336" w:rsidRPr="00954161" w:rsidRDefault="006637C3" w:rsidP="00FF2963">
      <w:pPr>
        <w:pStyle w:val="Prrafodelista"/>
        <w:numPr>
          <w:ilvl w:val="0"/>
          <w:numId w:val="38"/>
        </w:numPr>
        <w:shd w:val="clear" w:color="auto" w:fill="FFFFFF"/>
        <w:spacing w:after="0" w:line="360" w:lineRule="auto"/>
        <w:jc w:val="both"/>
        <w:rPr>
          <w:rFonts w:ascii="Arial" w:hAnsi="Arial" w:cs="Arial"/>
          <w:color w:val="000000" w:themeColor="text1"/>
          <w:sz w:val="24"/>
          <w:szCs w:val="24"/>
        </w:rPr>
      </w:pPr>
      <w:r w:rsidRPr="00954161">
        <w:rPr>
          <w:rFonts w:ascii="Arial" w:hAnsi="Arial" w:cs="Arial"/>
          <w:color w:val="000000" w:themeColor="text1"/>
          <w:sz w:val="24"/>
          <w:szCs w:val="24"/>
        </w:rPr>
        <w:t>Los demás que determine la convocatoria.</w:t>
      </w:r>
    </w:p>
    <w:p w14:paraId="04C5427C" w14:textId="4C1D864E" w:rsidR="005F6336" w:rsidRDefault="005F6336" w:rsidP="006C263C">
      <w:pPr>
        <w:shd w:val="clear" w:color="auto" w:fill="FFFFFF"/>
        <w:spacing w:after="0" w:line="360" w:lineRule="auto"/>
        <w:jc w:val="both"/>
        <w:rPr>
          <w:rFonts w:ascii="Arial" w:hAnsi="Arial" w:cs="Arial"/>
          <w:color w:val="000000" w:themeColor="text1"/>
          <w:sz w:val="24"/>
          <w:szCs w:val="24"/>
        </w:rPr>
      </w:pPr>
    </w:p>
    <w:p w14:paraId="550005D2" w14:textId="30567318" w:rsidR="0062652E" w:rsidRPr="0062652E" w:rsidRDefault="0062652E" w:rsidP="0062652E">
      <w:pPr>
        <w:shd w:val="clear" w:color="auto" w:fill="FFFFFF"/>
        <w:spacing w:after="0" w:line="360" w:lineRule="auto"/>
        <w:jc w:val="both"/>
        <w:rPr>
          <w:rFonts w:ascii="Arial" w:hAnsi="Arial" w:cs="Arial"/>
          <w:b/>
          <w:bCs/>
          <w:color w:val="000000" w:themeColor="text1"/>
          <w:sz w:val="24"/>
          <w:szCs w:val="24"/>
        </w:rPr>
      </w:pPr>
      <w:r w:rsidRPr="0062652E">
        <w:rPr>
          <w:rFonts w:ascii="Arial" w:hAnsi="Arial" w:cs="Arial"/>
          <w:b/>
          <w:bCs/>
          <w:color w:val="000000" w:themeColor="text1"/>
          <w:sz w:val="24"/>
          <w:szCs w:val="24"/>
        </w:rPr>
        <w:t>Artículo 96 Octies.</w:t>
      </w:r>
      <w:r w:rsidR="001A0F78">
        <w:rPr>
          <w:rFonts w:ascii="Arial" w:hAnsi="Arial" w:cs="Arial"/>
          <w:b/>
          <w:bCs/>
          <w:color w:val="000000" w:themeColor="text1"/>
          <w:sz w:val="24"/>
          <w:szCs w:val="24"/>
        </w:rPr>
        <w:t>-</w:t>
      </w:r>
      <w:r w:rsidRPr="00954161">
        <w:rPr>
          <w:rFonts w:ascii="Arial" w:hAnsi="Arial" w:cs="Arial"/>
          <w:color w:val="000000" w:themeColor="text1"/>
          <w:sz w:val="24"/>
          <w:szCs w:val="24"/>
        </w:rPr>
        <w:t xml:space="preserve"> Al Director </w:t>
      </w:r>
      <w:r w:rsidR="00EB5805">
        <w:rPr>
          <w:rFonts w:ascii="Arial" w:hAnsi="Arial" w:cs="Arial"/>
          <w:color w:val="000000" w:themeColor="text1"/>
          <w:sz w:val="24"/>
          <w:szCs w:val="24"/>
        </w:rPr>
        <w:t>General</w:t>
      </w:r>
      <w:r w:rsidRPr="00954161">
        <w:rPr>
          <w:rFonts w:ascii="Arial" w:hAnsi="Arial" w:cs="Arial"/>
          <w:color w:val="000000" w:themeColor="text1"/>
          <w:sz w:val="24"/>
          <w:szCs w:val="24"/>
        </w:rPr>
        <w:t xml:space="preserve"> le corresponden las funciones y tareas que le atribuyan esta Ley</w:t>
      </w:r>
      <w:r w:rsidR="00EB5805">
        <w:rPr>
          <w:rFonts w:ascii="Arial" w:hAnsi="Arial" w:cs="Arial"/>
          <w:color w:val="000000" w:themeColor="text1"/>
          <w:sz w:val="24"/>
          <w:szCs w:val="24"/>
        </w:rPr>
        <w:t>, el Reglamento</w:t>
      </w:r>
      <w:r w:rsidRPr="00954161">
        <w:rPr>
          <w:rFonts w:ascii="Arial" w:hAnsi="Arial" w:cs="Arial"/>
          <w:color w:val="000000" w:themeColor="text1"/>
          <w:sz w:val="24"/>
          <w:szCs w:val="24"/>
        </w:rPr>
        <w:t xml:space="preserve"> y el reglamento </w:t>
      </w:r>
      <w:r w:rsidR="00EB5805">
        <w:rPr>
          <w:rFonts w:ascii="Arial" w:hAnsi="Arial" w:cs="Arial"/>
          <w:color w:val="000000" w:themeColor="text1"/>
          <w:sz w:val="24"/>
          <w:szCs w:val="24"/>
        </w:rPr>
        <w:t xml:space="preserve">específico </w:t>
      </w:r>
      <w:r w:rsidRPr="00954161">
        <w:rPr>
          <w:rFonts w:ascii="Arial" w:hAnsi="Arial" w:cs="Arial"/>
          <w:color w:val="000000" w:themeColor="text1"/>
          <w:sz w:val="24"/>
          <w:szCs w:val="24"/>
        </w:rPr>
        <w:t>de cada Centro</w:t>
      </w:r>
      <w:r w:rsidR="00EB5805">
        <w:rPr>
          <w:rFonts w:ascii="Arial" w:hAnsi="Arial" w:cs="Arial"/>
          <w:color w:val="000000" w:themeColor="text1"/>
          <w:sz w:val="24"/>
          <w:szCs w:val="24"/>
        </w:rPr>
        <w:t xml:space="preserve"> de Estudios</w:t>
      </w:r>
      <w:r w:rsidRPr="00954161">
        <w:rPr>
          <w:rFonts w:ascii="Arial" w:hAnsi="Arial" w:cs="Arial"/>
          <w:color w:val="000000" w:themeColor="text1"/>
          <w:sz w:val="24"/>
          <w:szCs w:val="24"/>
        </w:rPr>
        <w:t>.</w:t>
      </w:r>
    </w:p>
    <w:p w14:paraId="3E886A38" w14:textId="125FC415" w:rsidR="0062652E" w:rsidRDefault="0062652E" w:rsidP="0062652E">
      <w:pPr>
        <w:shd w:val="clear" w:color="auto" w:fill="FFFFFF"/>
        <w:spacing w:after="0" w:line="360" w:lineRule="auto"/>
        <w:jc w:val="both"/>
        <w:rPr>
          <w:rFonts w:ascii="Arial" w:hAnsi="Arial" w:cs="Arial"/>
          <w:color w:val="000000" w:themeColor="text1"/>
          <w:sz w:val="24"/>
          <w:szCs w:val="24"/>
        </w:rPr>
      </w:pPr>
    </w:p>
    <w:p w14:paraId="413F6E93" w14:textId="7F8A1D9B" w:rsidR="00715A33" w:rsidRPr="00D80D1B" w:rsidRDefault="0062652E" w:rsidP="00715A33">
      <w:pPr>
        <w:shd w:val="clear" w:color="auto" w:fill="FFFFFF"/>
        <w:spacing w:after="0" w:line="360" w:lineRule="auto"/>
        <w:jc w:val="both"/>
        <w:rPr>
          <w:rFonts w:ascii="Arial" w:hAnsi="Arial" w:cs="Arial"/>
          <w:color w:val="000000" w:themeColor="text1"/>
          <w:sz w:val="24"/>
          <w:szCs w:val="24"/>
        </w:rPr>
      </w:pPr>
      <w:r w:rsidRPr="00F808B2">
        <w:rPr>
          <w:rFonts w:ascii="Arial" w:hAnsi="Arial" w:cs="Arial"/>
          <w:b/>
          <w:bCs/>
          <w:color w:val="000000" w:themeColor="text1"/>
          <w:sz w:val="24"/>
          <w:szCs w:val="24"/>
        </w:rPr>
        <w:t xml:space="preserve">Artículo </w:t>
      </w:r>
      <w:r w:rsidR="00F808B2" w:rsidRPr="00F808B2">
        <w:rPr>
          <w:rFonts w:ascii="Arial" w:hAnsi="Arial" w:cs="Arial"/>
          <w:b/>
          <w:bCs/>
          <w:color w:val="000000" w:themeColor="text1"/>
          <w:sz w:val="24"/>
          <w:szCs w:val="24"/>
        </w:rPr>
        <w:t>96 Nonies</w:t>
      </w:r>
      <w:r w:rsidRPr="00F808B2">
        <w:rPr>
          <w:rFonts w:ascii="Arial" w:hAnsi="Arial" w:cs="Arial"/>
          <w:b/>
          <w:bCs/>
          <w:color w:val="000000" w:themeColor="text1"/>
          <w:sz w:val="24"/>
          <w:szCs w:val="24"/>
        </w:rPr>
        <w:t>.</w:t>
      </w:r>
      <w:r w:rsidR="001A0F78">
        <w:rPr>
          <w:rFonts w:ascii="Arial" w:hAnsi="Arial" w:cs="Arial"/>
          <w:b/>
          <w:bCs/>
          <w:color w:val="000000" w:themeColor="text1"/>
          <w:sz w:val="24"/>
          <w:szCs w:val="24"/>
        </w:rPr>
        <w:t>-</w:t>
      </w:r>
      <w:r w:rsidR="00866057" w:rsidRPr="00954161">
        <w:rPr>
          <w:rFonts w:ascii="Arial" w:hAnsi="Arial" w:cs="Arial"/>
          <w:color w:val="000000" w:themeColor="text1"/>
          <w:sz w:val="24"/>
          <w:szCs w:val="24"/>
        </w:rPr>
        <w:t xml:space="preserve"> </w:t>
      </w:r>
      <w:r w:rsidR="00715A33" w:rsidRPr="00954161">
        <w:rPr>
          <w:rFonts w:ascii="Arial" w:hAnsi="Arial" w:cs="Arial"/>
          <w:color w:val="000000" w:themeColor="text1"/>
          <w:sz w:val="24"/>
          <w:szCs w:val="24"/>
        </w:rPr>
        <w:t>Los Centros de Estudios tendrán las atribuciones que les confieran esta Ley</w:t>
      </w:r>
      <w:r w:rsidR="00EB5805">
        <w:rPr>
          <w:rFonts w:ascii="Arial" w:hAnsi="Arial" w:cs="Arial"/>
          <w:color w:val="000000" w:themeColor="text1"/>
          <w:sz w:val="24"/>
          <w:szCs w:val="24"/>
        </w:rPr>
        <w:t>, el Reglamento</w:t>
      </w:r>
      <w:r w:rsidR="00715A33" w:rsidRPr="00954161">
        <w:rPr>
          <w:rFonts w:ascii="Arial" w:hAnsi="Arial" w:cs="Arial"/>
          <w:color w:val="000000" w:themeColor="text1"/>
          <w:sz w:val="24"/>
          <w:szCs w:val="24"/>
        </w:rPr>
        <w:t xml:space="preserve"> y sus respectivos reglamentos</w:t>
      </w:r>
      <w:r w:rsidR="00EB5805">
        <w:rPr>
          <w:rFonts w:ascii="Arial" w:hAnsi="Arial" w:cs="Arial"/>
          <w:color w:val="000000" w:themeColor="text1"/>
          <w:sz w:val="24"/>
          <w:szCs w:val="24"/>
        </w:rPr>
        <w:t xml:space="preserve"> específicos</w:t>
      </w:r>
      <w:r w:rsidR="00715A33" w:rsidRPr="00954161">
        <w:rPr>
          <w:rFonts w:ascii="Arial" w:hAnsi="Arial" w:cs="Arial"/>
          <w:color w:val="000000" w:themeColor="text1"/>
          <w:sz w:val="24"/>
          <w:szCs w:val="24"/>
        </w:rPr>
        <w:t>.</w:t>
      </w:r>
    </w:p>
    <w:p w14:paraId="34567B5D" w14:textId="6379D91B" w:rsidR="00D80D1B" w:rsidRPr="00D80D1B" w:rsidRDefault="00D80D1B" w:rsidP="00D80D1B">
      <w:pPr>
        <w:shd w:val="clear" w:color="auto" w:fill="FFFFFF"/>
        <w:spacing w:after="0" w:line="360" w:lineRule="auto"/>
        <w:jc w:val="both"/>
        <w:rPr>
          <w:rFonts w:ascii="Arial" w:hAnsi="Arial" w:cs="Arial"/>
          <w:color w:val="000000" w:themeColor="text1"/>
          <w:sz w:val="24"/>
          <w:szCs w:val="24"/>
        </w:rPr>
      </w:pPr>
    </w:p>
    <w:p w14:paraId="46C5EE43" w14:textId="77777777" w:rsidR="00866057" w:rsidRPr="00866057" w:rsidRDefault="00866057" w:rsidP="00866057">
      <w:pPr>
        <w:shd w:val="clear" w:color="auto" w:fill="FFFFFF"/>
        <w:spacing w:after="0" w:line="360" w:lineRule="auto"/>
        <w:jc w:val="center"/>
        <w:rPr>
          <w:rFonts w:ascii="Arial" w:hAnsi="Arial" w:cs="Arial"/>
          <w:b/>
          <w:bCs/>
          <w:color w:val="000000" w:themeColor="text1"/>
          <w:sz w:val="24"/>
          <w:szCs w:val="24"/>
        </w:rPr>
      </w:pPr>
      <w:r w:rsidRPr="00866057">
        <w:rPr>
          <w:rFonts w:ascii="Arial" w:hAnsi="Arial" w:cs="Arial"/>
          <w:b/>
          <w:bCs/>
          <w:color w:val="000000" w:themeColor="text1"/>
          <w:sz w:val="24"/>
          <w:szCs w:val="24"/>
        </w:rPr>
        <w:t>CAPÍTULO II</w:t>
      </w:r>
    </w:p>
    <w:p w14:paraId="3252675E" w14:textId="77777777" w:rsidR="00866057" w:rsidRPr="00866057" w:rsidRDefault="00866057" w:rsidP="00866057">
      <w:pPr>
        <w:shd w:val="clear" w:color="auto" w:fill="FFFFFF"/>
        <w:spacing w:after="0" w:line="360" w:lineRule="auto"/>
        <w:jc w:val="center"/>
        <w:rPr>
          <w:rFonts w:ascii="Arial" w:hAnsi="Arial" w:cs="Arial"/>
          <w:b/>
          <w:bCs/>
          <w:color w:val="000000" w:themeColor="text1"/>
          <w:sz w:val="24"/>
          <w:szCs w:val="24"/>
        </w:rPr>
      </w:pPr>
      <w:r w:rsidRPr="00866057">
        <w:rPr>
          <w:rFonts w:ascii="Arial" w:hAnsi="Arial" w:cs="Arial"/>
          <w:b/>
          <w:bCs/>
          <w:color w:val="000000" w:themeColor="text1"/>
          <w:sz w:val="24"/>
          <w:szCs w:val="24"/>
        </w:rPr>
        <w:t>De la Mesa Técnica de la Legislatura</w:t>
      </w:r>
    </w:p>
    <w:p w14:paraId="1F4D51ED" w14:textId="77777777" w:rsidR="00866057" w:rsidRDefault="00866057" w:rsidP="00866057">
      <w:pPr>
        <w:shd w:val="clear" w:color="auto" w:fill="FFFFFF"/>
        <w:spacing w:after="0" w:line="360" w:lineRule="auto"/>
        <w:jc w:val="both"/>
        <w:rPr>
          <w:rFonts w:ascii="Arial" w:hAnsi="Arial" w:cs="Arial"/>
          <w:color w:val="000000" w:themeColor="text1"/>
          <w:sz w:val="24"/>
          <w:szCs w:val="24"/>
        </w:rPr>
      </w:pPr>
    </w:p>
    <w:p w14:paraId="1E5451A0" w14:textId="0247B57D" w:rsidR="00866057" w:rsidRPr="00866057" w:rsidRDefault="00866057" w:rsidP="00866057">
      <w:pPr>
        <w:shd w:val="clear" w:color="auto" w:fill="FFFFFF"/>
        <w:spacing w:after="0" w:line="360" w:lineRule="auto"/>
        <w:jc w:val="both"/>
        <w:rPr>
          <w:rFonts w:ascii="Arial" w:hAnsi="Arial" w:cs="Arial"/>
          <w:color w:val="000000" w:themeColor="text1"/>
          <w:sz w:val="24"/>
          <w:szCs w:val="24"/>
        </w:rPr>
      </w:pPr>
      <w:r w:rsidRPr="00866057">
        <w:rPr>
          <w:rFonts w:ascii="Arial" w:hAnsi="Arial" w:cs="Arial"/>
          <w:color w:val="000000" w:themeColor="text1"/>
          <w:sz w:val="24"/>
          <w:szCs w:val="24"/>
        </w:rPr>
        <w:t xml:space="preserve">Artículo 96 </w:t>
      </w:r>
      <w:r w:rsidRPr="001A0F78">
        <w:rPr>
          <w:rFonts w:ascii="Arial" w:hAnsi="Arial" w:cs="Arial"/>
          <w:b/>
          <w:bCs/>
          <w:color w:val="000000" w:themeColor="text1"/>
          <w:sz w:val="24"/>
          <w:szCs w:val="24"/>
        </w:rPr>
        <w:t>Decies.-</w:t>
      </w:r>
      <w:r w:rsidRPr="00866057">
        <w:rPr>
          <w:rFonts w:ascii="Arial" w:hAnsi="Arial" w:cs="Arial"/>
          <w:color w:val="000000" w:themeColor="text1"/>
          <w:sz w:val="24"/>
          <w:szCs w:val="24"/>
        </w:rPr>
        <w:t xml:space="preserve"> </w:t>
      </w:r>
      <w:r>
        <w:rPr>
          <w:rFonts w:ascii="Arial" w:hAnsi="Arial" w:cs="Arial"/>
          <w:color w:val="000000" w:themeColor="text1"/>
          <w:sz w:val="24"/>
          <w:szCs w:val="24"/>
        </w:rPr>
        <w:t>…</w:t>
      </w:r>
    </w:p>
    <w:p w14:paraId="5AF0A67C" w14:textId="35FDAD1B" w:rsidR="00D80D1B" w:rsidRDefault="00D80D1B" w:rsidP="00866057">
      <w:pPr>
        <w:shd w:val="clear" w:color="auto" w:fill="FFFFFF"/>
        <w:spacing w:after="0" w:line="360" w:lineRule="auto"/>
        <w:jc w:val="both"/>
        <w:rPr>
          <w:rFonts w:ascii="Arial" w:hAnsi="Arial" w:cs="Arial"/>
          <w:color w:val="000000" w:themeColor="text1"/>
          <w:sz w:val="24"/>
          <w:szCs w:val="24"/>
        </w:rPr>
      </w:pPr>
    </w:p>
    <w:p w14:paraId="5FE6A95E" w14:textId="0CF0A211" w:rsidR="00F95FF3" w:rsidRDefault="00F95FF3" w:rsidP="00866057">
      <w:pPr>
        <w:shd w:val="clear" w:color="auto" w:fill="FFFFFF"/>
        <w:spacing w:after="0" w:line="360" w:lineRule="auto"/>
        <w:jc w:val="both"/>
        <w:rPr>
          <w:rFonts w:ascii="Arial" w:hAnsi="Arial" w:cs="Arial"/>
          <w:color w:val="000000" w:themeColor="text1"/>
          <w:sz w:val="24"/>
          <w:szCs w:val="24"/>
        </w:rPr>
      </w:pPr>
      <w:r w:rsidRPr="00F95FF3">
        <w:rPr>
          <w:rFonts w:ascii="Arial" w:hAnsi="Arial" w:cs="Arial"/>
          <w:b/>
          <w:bCs/>
          <w:color w:val="000000" w:themeColor="text1"/>
          <w:sz w:val="24"/>
          <w:szCs w:val="24"/>
        </w:rPr>
        <w:t>SEGUNDO.</w:t>
      </w:r>
      <w:r>
        <w:rPr>
          <w:rFonts w:ascii="Arial" w:hAnsi="Arial" w:cs="Arial"/>
          <w:color w:val="000000" w:themeColor="text1"/>
          <w:sz w:val="24"/>
          <w:szCs w:val="24"/>
        </w:rPr>
        <w:t xml:space="preserve"> Se reforma </w:t>
      </w:r>
      <w:r w:rsidR="000B55EF">
        <w:rPr>
          <w:rFonts w:ascii="Arial" w:hAnsi="Arial" w:cs="Arial"/>
          <w:color w:val="000000" w:themeColor="text1"/>
          <w:sz w:val="24"/>
          <w:szCs w:val="24"/>
        </w:rPr>
        <w:t xml:space="preserve">el inciso g) de la fracción XXII del artículo 13 A; </w:t>
      </w:r>
      <w:r>
        <w:rPr>
          <w:rFonts w:ascii="Arial" w:hAnsi="Arial" w:cs="Arial"/>
          <w:color w:val="000000" w:themeColor="text1"/>
          <w:sz w:val="24"/>
          <w:szCs w:val="24"/>
        </w:rPr>
        <w:t>el artículo 176</w:t>
      </w:r>
      <w:r w:rsidR="009A4028">
        <w:rPr>
          <w:rFonts w:ascii="Arial" w:hAnsi="Arial" w:cs="Arial"/>
          <w:color w:val="000000" w:themeColor="text1"/>
          <w:sz w:val="24"/>
          <w:szCs w:val="24"/>
        </w:rPr>
        <w:t xml:space="preserve">; </w:t>
      </w:r>
      <w:r w:rsidR="00954161">
        <w:rPr>
          <w:rFonts w:ascii="Arial" w:hAnsi="Arial" w:cs="Arial"/>
          <w:color w:val="000000" w:themeColor="text1"/>
          <w:sz w:val="24"/>
          <w:szCs w:val="24"/>
        </w:rPr>
        <w:t>el primer párrafo y la fracción II del artículo 177</w:t>
      </w:r>
      <w:r>
        <w:rPr>
          <w:rFonts w:ascii="Arial" w:hAnsi="Arial" w:cs="Arial"/>
          <w:color w:val="000000" w:themeColor="text1"/>
          <w:sz w:val="24"/>
          <w:szCs w:val="24"/>
        </w:rPr>
        <w:t xml:space="preserve"> </w:t>
      </w:r>
      <w:r w:rsidR="00954161">
        <w:rPr>
          <w:rFonts w:ascii="Arial" w:hAnsi="Arial" w:cs="Arial"/>
          <w:color w:val="000000" w:themeColor="text1"/>
          <w:sz w:val="24"/>
          <w:szCs w:val="24"/>
        </w:rPr>
        <w:t xml:space="preserve">y </w:t>
      </w:r>
      <w:r w:rsidR="00B37B3E">
        <w:rPr>
          <w:rFonts w:ascii="Arial" w:hAnsi="Arial" w:cs="Arial"/>
          <w:color w:val="000000" w:themeColor="text1"/>
          <w:sz w:val="24"/>
          <w:szCs w:val="24"/>
        </w:rPr>
        <w:t xml:space="preserve">el artículo </w:t>
      </w:r>
      <w:r w:rsidR="00954161">
        <w:rPr>
          <w:rFonts w:ascii="Arial" w:hAnsi="Arial" w:cs="Arial"/>
          <w:color w:val="000000" w:themeColor="text1"/>
          <w:sz w:val="24"/>
          <w:szCs w:val="24"/>
        </w:rPr>
        <w:t xml:space="preserve">178 </w:t>
      </w:r>
      <w:r>
        <w:rPr>
          <w:rFonts w:ascii="Arial" w:hAnsi="Arial" w:cs="Arial"/>
          <w:color w:val="000000" w:themeColor="text1"/>
          <w:sz w:val="24"/>
          <w:szCs w:val="24"/>
        </w:rPr>
        <w:t>del Reglamento del Poder Legislativo del Estado Libre y Soberano de México, para quedar como sigue:</w:t>
      </w:r>
    </w:p>
    <w:p w14:paraId="44AAA7B3" w14:textId="61F05192" w:rsidR="00F95FF3" w:rsidRDefault="00F95FF3" w:rsidP="00866057">
      <w:pPr>
        <w:shd w:val="clear" w:color="auto" w:fill="FFFFFF"/>
        <w:spacing w:after="0" w:line="360" w:lineRule="auto"/>
        <w:jc w:val="both"/>
        <w:rPr>
          <w:rFonts w:ascii="Arial" w:hAnsi="Arial" w:cs="Arial"/>
          <w:color w:val="000000" w:themeColor="text1"/>
          <w:sz w:val="24"/>
          <w:szCs w:val="24"/>
        </w:rPr>
      </w:pPr>
    </w:p>
    <w:p w14:paraId="632B1AF9" w14:textId="77777777" w:rsidR="000B55EF" w:rsidRPr="000B55EF" w:rsidRDefault="000B55EF" w:rsidP="00AE6EC6">
      <w:pPr>
        <w:shd w:val="clear" w:color="auto" w:fill="FFFFFF"/>
        <w:spacing w:after="0" w:line="360" w:lineRule="auto"/>
        <w:jc w:val="both"/>
        <w:rPr>
          <w:rFonts w:ascii="Arial" w:hAnsi="Arial" w:cs="Arial"/>
          <w:color w:val="000000" w:themeColor="text1"/>
          <w:sz w:val="24"/>
          <w:szCs w:val="24"/>
        </w:rPr>
      </w:pPr>
    </w:p>
    <w:p w14:paraId="07CFB0A9" w14:textId="13B7B9CC" w:rsidR="000B55EF" w:rsidRDefault="006E2EBF" w:rsidP="006E2EBF">
      <w:pPr>
        <w:shd w:val="clear" w:color="auto" w:fill="FFFFFF"/>
        <w:spacing w:after="0" w:line="360" w:lineRule="auto"/>
        <w:jc w:val="both"/>
        <w:rPr>
          <w:rFonts w:ascii="Arial" w:hAnsi="Arial" w:cs="Arial"/>
          <w:color w:val="000000" w:themeColor="text1"/>
          <w:sz w:val="24"/>
          <w:szCs w:val="24"/>
        </w:rPr>
      </w:pPr>
      <w:r w:rsidRPr="006E2EBF">
        <w:rPr>
          <w:rFonts w:ascii="Arial" w:hAnsi="Arial" w:cs="Arial"/>
          <w:b/>
          <w:bCs/>
          <w:color w:val="000000" w:themeColor="text1"/>
          <w:sz w:val="24"/>
          <w:szCs w:val="24"/>
        </w:rPr>
        <w:t>Artículo 13 A.-</w:t>
      </w:r>
      <w:r w:rsidRPr="006E2EBF">
        <w:rPr>
          <w:rFonts w:ascii="Arial" w:hAnsi="Arial" w:cs="Arial"/>
          <w:color w:val="000000" w:themeColor="text1"/>
          <w:sz w:val="24"/>
          <w:szCs w:val="24"/>
        </w:rPr>
        <w:t xml:space="preserve"> Las facultades de las Comisiones Legislativas de manera enunciativa y no limitativa,</w:t>
      </w:r>
      <w:r>
        <w:rPr>
          <w:rFonts w:ascii="Arial" w:hAnsi="Arial" w:cs="Arial"/>
          <w:color w:val="000000" w:themeColor="text1"/>
          <w:sz w:val="24"/>
          <w:szCs w:val="24"/>
        </w:rPr>
        <w:t xml:space="preserve"> </w:t>
      </w:r>
      <w:r w:rsidRPr="006E2EBF">
        <w:rPr>
          <w:rFonts w:ascii="Arial" w:hAnsi="Arial" w:cs="Arial"/>
          <w:color w:val="000000" w:themeColor="text1"/>
          <w:sz w:val="24"/>
          <w:szCs w:val="24"/>
        </w:rPr>
        <w:t>son las siguientes:</w:t>
      </w:r>
      <w:r w:rsidRPr="006E2EBF">
        <w:rPr>
          <w:rFonts w:ascii="Arial" w:hAnsi="Arial" w:cs="Arial"/>
          <w:color w:val="000000" w:themeColor="text1"/>
          <w:sz w:val="24"/>
          <w:szCs w:val="24"/>
        </w:rPr>
        <w:cr/>
      </w:r>
    </w:p>
    <w:p w14:paraId="0A5F7951" w14:textId="6FB491D8" w:rsidR="006E2EBF" w:rsidRDefault="006E2EBF" w:rsidP="006E2EBF">
      <w:pPr>
        <w:shd w:val="clear" w:color="auto" w:fill="FFFFFF"/>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I a XXI…</w:t>
      </w:r>
    </w:p>
    <w:p w14:paraId="7D4C036D" w14:textId="682C6574" w:rsidR="006E2EBF" w:rsidRDefault="006E2EBF" w:rsidP="006E2EBF">
      <w:pPr>
        <w:shd w:val="clear" w:color="auto" w:fill="FFFFFF"/>
        <w:spacing w:after="0" w:line="360" w:lineRule="auto"/>
        <w:jc w:val="both"/>
        <w:rPr>
          <w:rFonts w:ascii="Arial" w:hAnsi="Arial" w:cs="Arial"/>
          <w:color w:val="000000" w:themeColor="text1"/>
          <w:sz w:val="24"/>
          <w:szCs w:val="24"/>
        </w:rPr>
      </w:pPr>
    </w:p>
    <w:p w14:paraId="0A3D12E6" w14:textId="3F4A7107" w:rsidR="006E2EBF" w:rsidRDefault="006E2EBF" w:rsidP="006E2EBF">
      <w:pPr>
        <w:shd w:val="clear" w:color="auto" w:fill="FFFFFF"/>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XXII. </w:t>
      </w:r>
      <w:r w:rsidRPr="006E2EBF">
        <w:rPr>
          <w:rFonts w:ascii="Arial" w:hAnsi="Arial" w:cs="Arial"/>
          <w:color w:val="000000" w:themeColor="text1"/>
          <w:sz w:val="24"/>
          <w:szCs w:val="24"/>
        </w:rPr>
        <w:t>La Comisión de Gestión Integral de Riesgos y Protección Civil, conocerá de los temas</w:t>
      </w:r>
      <w:r>
        <w:rPr>
          <w:rFonts w:ascii="Arial" w:hAnsi="Arial" w:cs="Arial"/>
          <w:color w:val="000000" w:themeColor="text1"/>
          <w:sz w:val="24"/>
          <w:szCs w:val="24"/>
        </w:rPr>
        <w:t xml:space="preserve"> </w:t>
      </w:r>
      <w:r w:rsidRPr="006E2EBF">
        <w:rPr>
          <w:rFonts w:ascii="Arial" w:hAnsi="Arial" w:cs="Arial"/>
          <w:color w:val="000000" w:themeColor="text1"/>
          <w:sz w:val="24"/>
          <w:szCs w:val="24"/>
        </w:rPr>
        <w:t>siguientes:</w:t>
      </w:r>
    </w:p>
    <w:p w14:paraId="09898282" w14:textId="11C48FF9" w:rsidR="006E2EBF" w:rsidRDefault="006E2EBF" w:rsidP="006E2EBF">
      <w:pPr>
        <w:shd w:val="clear" w:color="auto" w:fill="FFFFFF"/>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 a </w:t>
      </w:r>
      <w:r w:rsidR="007C08B6">
        <w:rPr>
          <w:rFonts w:ascii="Arial" w:hAnsi="Arial" w:cs="Arial"/>
          <w:color w:val="000000" w:themeColor="text1"/>
          <w:sz w:val="24"/>
          <w:szCs w:val="24"/>
        </w:rPr>
        <w:t>f) …</w:t>
      </w:r>
    </w:p>
    <w:p w14:paraId="6B3925BA" w14:textId="4931D383" w:rsidR="006E2EBF" w:rsidRDefault="006E2EBF" w:rsidP="006E2EBF">
      <w:pPr>
        <w:shd w:val="clear" w:color="auto" w:fill="FFFFFF"/>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g) </w:t>
      </w:r>
      <w:r w:rsidRPr="006E2EBF">
        <w:rPr>
          <w:rFonts w:ascii="Arial" w:hAnsi="Arial" w:cs="Arial"/>
          <w:color w:val="000000" w:themeColor="text1"/>
          <w:sz w:val="24"/>
          <w:szCs w:val="24"/>
        </w:rPr>
        <w:t>De Impulsar y realizar estudios y proyectos de investigación que versen sobre las materias de su</w:t>
      </w:r>
      <w:r>
        <w:rPr>
          <w:rFonts w:ascii="Arial" w:hAnsi="Arial" w:cs="Arial"/>
          <w:color w:val="000000" w:themeColor="text1"/>
          <w:sz w:val="24"/>
          <w:szCs w:val="24"/>
        </w:rPr>
        <w:t xml:space="preserve"> </w:t>
      </w:r>
      <w:r w:rsidRPr="006E2EBF">
        <w:rPr>
          <w:rFonts w:ascii="Arial" w:hAnsi="Arial" w:cs="Arial"/>
          <w:color w:val="000000" w:themeColor="text1"/>
          <w:sz w:val="24"/>
          <w:szCs w:val="24"/>
        </w:rPr>
        <w:t xml:space="preserve">competencia con apoyo </w:t>
      </w:r>
      <w:r>
        <w:rPr>
          <w:rFonts w:ascii="Arial" w:hAnsi="Arial" w:cs="Arial"/>
          <w:color w:val="000000" w:themeColor="text1"/>
          <w:sz w:val="24"/>
          <w:szCs w:val="24"/>
        </w:rPr>
        <w:t>de los Centros de Estudios</w:t>
      </w:r>
      <w:r w:rsidRPr="006E2EBF">
        <w:rPr>
          <w:rFonts w:ascii="Arial" w:hAnsi="Arial" w:cs="Arial"/>
          <w:color w:val="000000" w:themeColor="text1"/>
          <w:sz w:val="24"/>
          <w:szCs w:val="24"/>
        </w:rPr>
        <w:t xml:space="preserve"> del Poder Legislativo del Estado de</w:t>
      </w:r>
      <w:r>
        <w:rPr>
          <w:rFonts w:ascii="Arial" w:hAnsi="Arial" w:cs="Arial"/>
          <w:color w:val="000000" w:themeColor="text1"/>
          <w:sz w:val="24"/>
          <w:szCs w:val="24"/>
        </w:rPr>
        <w:t xml:space="preserve"> </w:t>
      </w:r>
      <w:r w:rsidRPr="006E2EBF">
        <w:rPr>
          <w:rFonts w:ascii="Arial" w:hAnsi="Arial" w:cs="Arial"/>
          <w:color w:val="000000" w:themeColor="text1"/>
          <w:sz w:val="24"/>
          <w:szCs w:val="24"/>
        </w:rPr>
        <w:t>México;</w:t>
      </w:r>
    </w:p>
    <w:p w14:paraId="0C04A5D2" w14:textId="1B324095" w:rsidR="006E2EBF" w:rsidRDefault="006E2EBF" w:rsidP="006E2EBF">
      <w:pPr>
        <w:shd w:val="clear" w:color="auto" w:fill="FFFFFF"/>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h) …</w:t>
      </w:r>
    </w:p>
    <w:p w14:paraId="791E3A2F" w14:textId="3CFB993B" w:rsidR="006E2EBF" w:rsidRPr="000B55EF" w:rsidRDefault="006E2EBF" w:rsidP="006E2EBF">
      <w:pPr>
        <w:shd w:val="clear" w:color="auto" w:fill="FFFFFF"/>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i)…</w:t>
      </w:r>
    </w:p>
    <w:p w14:paraId="61937553" w14:textId="77777777" w:rsidR="000B55EF" w:rsidRPr="000B55EF" w:rsidRDefault="000B55EF" w:rsidP="00AE6EC6">
      <w:pPr>
        <w:shd w:val="clear" w:color="auto" w:fill="FFFFFF"/>
        <w:spacing w:after="0" w:line="360" w:lineRule="auto"/>
        <w:jc w:val="both"/>
        <w:rPr>
          <w:rFonts w:ascii="Arial" w:hAnsi="Arial" w:cs="Arial"/>
          <w:color w:val="000000" w:themeColor="text1"/>
          <w:sz w:val="24"/>
          <w:szCs w:val="24"/>
        </w:rPr>
      </w:pPr>
    </w:p>
    <w:p w14:paraId="5B763C2F" w14:textId="6499B09F" w:rsidR="00F95FF3" w:rsidRDefault="00AE6EC6" w:rsidP="00AE6EC6">
      <w:pPr>
        <w:shd w:val="clear" w:color="auto" w:fill="FFFFFF"/>
        <w:spacing w:after="0" w:line="360" w:lineRule="auto"/>
        <w:jc w:val="both"/>
        <w:rPr>
          <w:rFonts w:ascii="Arial" w:hAnsi="Arial" w:cs="Arial"/>
          <w:color w:val="000000" w:themeColor="text1"/>
          <w:sz w:val="24"/>
          <w:szCs w:val="24"/>
        </w:rPr>
      </w:pPr>
      <w:r w:rsidRPr="00954161">
        <w:rPr>
          <w:rFonts w:ascii="Arial" w:hAnsi="Arial" w:cs="Arial"/>
          <w:b/>
          <w:bCs/>
          <w:color w:val="000000" w:themeColor="text1"/>
          <w:sz w:val="24"/>
          <w:szCs w:val="24"/>
        </w:rPr>
        <w:t>Artículo 176.</w:t>
      </w:r>
      <w:r w:rsidR="00954161" w:rsidRPr="00954161">
        <w:rPr>
          <w:rFonts w:ascii="Arial" w:hAnsi="Arial" w:cs="Arial"/>
          <w:b/>
          <w:bCs/>
          <w:color w:val="000000" w:themeColor="text1"/>
          <w:sz w:val="24"/>
          <w:szCs w:val="24"/>
        </w:rPr>
        <w:t>-</w:t>
      </w:r>
      <w:r>
        <w:rPr>
          <w:rFonts w:ascii="Arial" w:hAnsi="Arial" w:cs="Arial"/>
          <w:color w:val="000000" w:themeColor="text1"/>
          <w:sz w:val="24"/>
          <w:szCs w:val="24"/>
        </w:rPr>
        <w:t xml:space="preserve"> El Poder Legislativo contará e</w:t>
      </w:r>
      <w:r w:rsidRPr="00AE6EC6">
        <w:rPr>
          <w:rFonts w:ascii="Arial" w:hAnsi="Arial" w:cs="Arial"/>
          <w:color w:val="000000" w:themeColor="text1"/>
          <w:sz w:val="24"/>
          <w:szCs w:val="24"/>
        </w:rPr>
        <w:t>n el ámbito de la Secretaría General y adscritos a la Secretaría de Asuntos Parlamentarios, con los siguientes Centros de Estudios:</w:t>
      </w:r>
      <w:r>
        <w:rPr>
          <w:rFonts w:ascii="Arial" w:hAnsi="Arial" w:cs="Arial"/>
          <w:color w:val="000000" w:themeColor="text1"/>
          <w:sz w:val="24"/>
          <w:szCs w:val="24"/>
        </w:rPr>
        <w:t xml:space="preserve"> </w:t>
      </w:r>
      <w:r w:rsidR="009A4028">
        <w:rPr>
          <w:rFonts w:ascii="Arial" w:hAnsi="Arial" w:cs="Arial"/>
          <w:color w:val="000000" w:themeColor="text1"/>
          <w:sz w:val="24"/>
          <w:szCs w:val="24"/>
        </w:rPr>
        <w:t>d</w:t>
      </w:r>
      <w:r>
        <w:rPr>
          <w:rFonts w:ascii="Arial" w:hAnsi="Arial" w:cs="Arial"/>
          <w:color w:val="000000" w:themeColor="text1"/>
          <w:sz w:val="24"/>
          <w:szCs w:val="24"/>
        </w:rPr>
        <w:t xml:space="preserve">e la Finanzas Públicas Estatales y Municipales; </w:t>
      </w:r>
      <w:r w:rsidRPr="00AE6EC6">
        <w:rPr>
          <w:rFonts w:ascii="Arial" w:hAnsi="Arial" w:cs="Arial"/>
          <w:color w:val="000000" w:themeColor="text1"/>
          <w:sz w:val="24"/>
          <w:szCs w:val="24"/>
        </w:rPr>
        <w:t>De Derecho e Investigaciones Parlamentarias</w:t>
      </w:r>
      <w:r>
        <w:rPr>
          <w:rFonts w:ascii="Arial" w:hAnsi="Arial" w:cs="Arial"/>
          <w:color w:val="000000" w:themeColor="text1"/>
          <w:sz w:val="24"/>
          <w:szCs w:val="24"/>
        </w:rPr>
        <w:t xml:space="preserve">; </w:t>
      </w:r>
      <w:r w:rsidRPr="00AE6EC6">
        <w:rPr>
          <w:rFonts w:ascii="Arial" w:hAnsi="Arial" w:cs="Arial"/>
          <w:color w:val="000000" w:themeColor="text1"/>
          <w:sz w:val="24"/>
          <w:szCs w:val="24"/>
        </w:rPr>
        <w:t>De Estudios Sociales y de Opinión Pública</w:t>
      </w:r>
      <w:r w:rsidR="009A4028">
        <w:rPr>
          <w:rFonts w:ascii="Arial" w:hAnsi="Arial" w:cs="Arial"/>
          <w:color w:val="000000" w:themeColor="text1"/>
          <w:sz w:val="24"/>
          <w:szCs w:val="24"/>
        </w:rPr>
        <w:t>; d</w:t>
      </w:r>
      <w:r w:rsidRPr="00AE6EC6">
        <w:rPr>
          <w:rFonts w:ascii="Arial" w:hAnsi="Arial" w:cs="Arial"/>
          <w:color w:val="000000" w:themeColor="text1"/>
          <w:sz w:val="24"/>
          <w:szCs w:val="24"/>
        </w:rPr>
        <w:t>e Desarrollo Rural Sostenible</w:t>
      </w:r>
      <w:r w:rsidR="009A4028">
        <w:rPr>
          <w:rFonts w:ascii="Arial" w:hAnsi="Arial" w:cs="Arial"/>
          <w:color w:val="000000" w:themeColor="text1"/>
          <w:sz w:val="24"/>
          <w:szCs w:val="24"/>
        </w:rPr>
        <w:t>; d</w:t>
      </w:r>
      <w:r w:rsidRPr="00AE6EC6">
        <w:rPr>
          <w:rFonts w:ascii="Arial" w:hAnsi="Arial" w:cs="Arial"/>
          <w:color w:val="000000" w:themeColor="text1"/>
          <w:sz w:val="24"/>
          <w:szCs w:val="24"/>
        </w:rPr>
        <w:t>e Género</w:t>
      </w:r>
      <w:r w:rsidR="009A4028">
        <w:rPr>
          <w:rFonts w:ascii="Arial" w:hAnsi="Arial" w:cs="Arial"/>
          <w:color w:val="000000" w:themeColor="text1"/>
          <w:sz w:val="24"/>
          <w:szCs w:val="24"/>
        </w:rPr>
        <w:t>; d</w:t>
      </w:r>
      <w:r w:rsidRPr="00AE6EC6">
        <w:rPr>
          <w:rFonts w:ascii="Arial" w:hAnsi="Arial" w:cs="Arial"/>
          <w:color w:val="000000" w:themeColor="text1"/>
          <w:sz w:val="24"/>
          <w:szCs w:val="24"/>
        </w:rPr>
        <w:t>e Cambio climático y Protección al Medio Ambiente</w:t>
      </w:r>
      <w:r w:rsidR="009A4028">
        <w:rPr>
          <w:rFonts w:ascii="Arial" w:hAnsi="Arial" w:cs="Arial"/>
          <w:color w:val="000000" w:themeColor="text1"/>
          <w:sz w:val="24"/>
          <w:szCs w:val="24"/>
        </w:rPr>
        <w:t>.</w:t>
      </w:r>
    </w:p>
    <w:p w14:paraId="4BDDCB25" w14:textId="16C71632" w:rsidR="009A4028" w:rsidRDefault="009A4028" w:rsidP="00AE6EC6">
      <w:pPr>
        <w:shd w:val="clear" w:color="auto" w:fill="FFFFFF"/>
        <w:spacing w:after="0" w:line="360" w:lineRule="auto"/>
        <w:jc w:val="both"/>
        <w:rPr>
          <w:rFonts w:ascii="Arial" w:hAnsi="Arial" w:cs="Arial"/>
          <w:color w:val="000000" w:themeColor="text1"/>
          <w:sz w:val="24"/>
          <w:szCs w:val="24"/>
        </w:rPr>
      </w:pPr>
    </w:p>
    <w:p w14:paraId="6EAB4824" w14:textId="55E59BDF" w:rsidR="009A4028" w:rsidRDefault="009A4028" w:rsidP="009A4028">
      <w:pPr>
        <w:shd w:val="clear" w:color="auto" w:fill="FFFFFF"/>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Los Centros de Est</w:t>
      </w:r>
      <w:r w:rsidR="007437E9">
        <w:rPr>
          <w:rFonts w:ascii="Arial" w:hAnsi="Arial" w:cs="Arial"/>
          <w:color w:val="000000" w:themeColor="text1"/>
          <w:sz w:val="24"/>
          <w:szCs w:val="24"/>
        </w:rPr>
        <w:t>u</w:t>
      </w:r>
      <w:r>
        <w:rPr>
          <w:rFonts w:ascii="Arial" w:hAnsi="Arial" w:cs="Arial"/>
          <w:color w:val="000000" w:themeColor="text1"/>
          <w:sz w:val="24"/>
          <w:szCs w:val="24"/>
        </w:rPr>
        <w:t>dios</w:t>
      </w:r>
      <w:r w:rsidRPr="009A4028">
        <w:rPr>
          <w:rFonts w:ascii="Arial" w:hAnsi="Arial" w:cs="Arial"/>
          <w:color w:val="000000" w:themeColor="text1"/>
          <w:sz w:val="24"/>
          <w:szCs w:val="24"/>
        </w:rPr>
        <w:t xml:space="preserve"> sin exclusión de otros propósitos, clasificará</w:t>
      </w:r>
      <w:r>
        <w:rPr>
          <w:rFonts w:ascii="Arial" w:hAnsi="Arial" w:cs="Arial"/>
          <w:color w:val="000000" w:themeColor="text1"/>
          <w:sz w:val="24"/>
          <w:szCs w:val="24"/>
        </w:rPr>
        <w:t>n</w:t>
      </w:r>
      <w:r w:rsidRPr="009A4028">
        <w:rPr>
          <w:rFonts w:ascii="Arial" w:hAnsi="Arial" w:cs="Arial"/>
          <w:color w:val="000000" w:themeColor="text1"/>
          <w:sz w:val="24"/>
          <w:szCs w:val="24"/>
        </w:rPr>
        <w:t xml:space="preserve"> la información que en su caso suministra el</w:t>
      </w:r>
      <w:r>
        <w:rPr>
          <w:rFonts w:ascii="Arial" w:hAnsi="Arial" w:cs="Arial"/>
          <w:color w:val="000000" w:themeColor="text1"/>
          <w:sz w:val="24"/>
          <w:szCs w:val="24"/>
        </w:rPr>
        <w:t xml:space="preserve"> </w:t>
      </w:r>
      <w:r w:rsidRPr="009A4028">
        <w:rPr>
          <w:rFonts w:ascii="Arial" w:hAnsi="Arial" w:cs="Arial"/>
          <w:color w:val="000000" w:themeColor="text1"/>
          <w:sz w:val="24"/>
          <w:szCs w:val="24"/>
        </w:rPr>
        <w:t xml:space="preserve">Congreso de la Unión y los estatales, realizando investigaciones sobre temas </w:t>
      </w:r>
      <w:r>
        <w:rPr>
          <w:rFonts w:ascii="Arial" w:hAnsi="Arial" w:cs="Arial"/>
          <w:color w:val="000000" w:themeColor="text1"/>
          <w:sz w:val="24"/>
          <w:szCs w:val="24"/>
        </w:rPr>
        <w:t xml:space="preserve">afines a su denominación, </w:t>
      </w:r>
      <w:r w:rsidRPr="009A4028">
        <w:rPr>
          <w:rFonts w:ascii="Arial" w:hAnsi="Arial" w:cs="Arial"/>
          <w:color w:val="000000" w:themeColor="text1"/>
          <w:sz w:val="24"/>
          <w:szCs w:val="24"/>
        </w:rPr>
        <w:t>atañen al Estado</w:t>
      </w:r>
      <w:r>
        <w:rPr>
          <w:rFonts w:ascii="Arial" w:hAnsi="Arial" w:cs="Arial"/>
          <w:color w:val="000000" w:themeColor="text1"/>
          <w:sz w:val="24"/>
          <w:szCs w:val="24"/>
        </w:rPr>
        <w:t xml:space="preserve"> </w:t>
      </w:r>
      <w:r w:rsidRPr="009A4028">
        <w:rPr>
          <w:rFonts w:ascii="Arial" w:hAnsi="Arial" w:cs="Arial"/>
          <w:color w:val="000000" w:themeColor="text1"/>
          <w:sz w:val="24"/>
          <w:szCs w:val="24"/>
        </w:rPr>
        <w:t>de México.</w:t>
      </w:r>
    </w:p>
    <w:p w14:paraId="227D5243" w14:textId="3696157C" w:rsidR="00F95FF3" w:rsidRDefault="00F95FF3" w:rsidP="00866057">
      <w:pPr>
        <w:shd w:val="clear" w:color="auto" w:fill="FFFFFF"/>
        <w:spacing w:after="0" w:line="360" w:lineRule="auto"/>
        <w:jc w:val="both"/>
        <w:rPr>
          <w:rFonts w:ascii="Arial" w:hAnsi="Arial" w:cs="Arial"/>
          <w:color w:val="000000" w:themeColor="text1"/>
          <w:sz w:val="24"/>
          <w:szCs w:val="24"/>
        </w:rPr>
      </w:pPr>
    </w:p>
    <w:p w14:paraId="11590740" w14:textId="5A640278" w:rsidR="00954161" w:rsidRDefault="009A4028" w:rsidP="00954161">
      <w:pPr>
        <w:shd w:val="clear" w:color="auto" w:fill="FFFFFF"/>
        <w:spacing w:after="0" w:line="360" w:lineRule="auto"/>
        <w:jc w:val="both"/>
        <w:rPr>
          <w:rFonts w:ascii="Arial" w:hAnsi="Arial" w:cs="Arial"/>
          <w:color w:val="000000" w:themeColor="text1"/>
          <w:sz w:val="24"/>
          <w:szCs w:val="24"/>
        </w:rPr>
      </w:pPr>
      <w:r w:rsidRPr="00954161">
        <w:rPr>
          <w:rFonts w:ascii="Arial" w:hAnsi="Arial" w:cs="Arial"/>
          <w:b/>
          <w:bCs/>
          <w:color w:val="000000" w:themeColor="text1"/>
          <w:sz w:val="24"/>
          <w:szCs w:val="24"/>
        </w:rPr>
        <w:t>Artículo 177.-</w:t>
      </w:r>
      <w:r w:rsidRPr="009A4028">
        <w:rPr>
          <w:rFonts w:ascii="Arial" w:hAnsi="Arial" w:cs="Arial"/>
          <w:color w:val="000000" w:themeColor="text1"/>
          <w:sz w:val="24"/>
          <w:szCs w:val="24"/>
        </w:rPr>
        <w:t xml:space="preserve"> Para ser Director General </w:t>
      </w:r>
      <w:r>
        <w:rPr>
          <w:rFonts w:ascii="Arial" w:hAnsi="Arial" w:cs="Arial"/>
          <w:color w:val="000000" w:themeColor="text1"/>
          <w:sz w:val="24"/>
          <w:szCs w:val="24"/>
        </w:rPr>
        <w:t>de los distintos Centros de Est</w:t>
      </w:r>
      <w:r w:rsidR="007437E9">
        <w:rPr>
          <w:rFonts w:ascii="Arial" w:hAnsi="Arial" w:cs="Arial"/>
          <w:color w:val="000000" w:themeColor="text1"/>
          <w:sz w:val="24"/>
          <w:szCs w:val="24"/>
        </w:rPr>
        <w:t>u</w:t>
      </w:r>
      <w:r>
        <w:rPr>
          <w:rFonts w:ascii="Arial" w:hAnsi="Arial" w:cs="Arial"/>
          <w:color w:val="000000" w:themeColor="text1"/>
          <w:sz w:val="24"/>
          <w:szCs w:val="24"/>
        </w:rPr>
        <w:t xml:space="preserve">dios </w:t>
      </w:r>
      <w:r w:rsidRPr="009A4028">
        <w:rPr>
          <w:rFonts w:ascii="Arial" w:hAnsi="Arial" w:cs="Arial"/>
          <w:color w:val="000000" w:themeColor="text1"/>
          <w:sz w:val="24"/>
          <w:szCs w:val="24"/>
        </w:rPr>
        <w:t>de la Legislatura, se</w:t>
      </w:r>
      <w:r>
        <w:rPr>
          <w:rFonts w:ascii="Arial" w:hAnsi="Arial" w:cs="Arial"/>
          <w:color w:val="000000" w:themeColor="text1"/>
          <w:sz w:val="24"/>
          <w:szCs w:val="24"/>
        </w:rPr>
        <w:t xml:space="preserve"> </w:t>
      </w:r>
      <w:r w:rsidRPr="009A4028">
        <w:rPr>
          <w:rFonts w:ascii="Arial" w:hAnsi="Arial" w:cs="Arial"/>
          <w:color w:val="000000" w:themeColor="text1"/>
          <w:sz w:val="24"/>
          <w:szCs w:val="24"/>
        </w:rPr>
        <w:t>requiere:</w:t>
      </w:r>
      <w:r w:rsidRPr="009A4028">
        <w:rPr>
          <w:rFonts w:ascii="Arial" w:hAnsi="Arial" w:cs="Arial"/>
          <w:color w:val="000000" w:themeColor="text1"/>
          <w:sz w:val="24"/>
          <w:szCs w:val="24"/>
        </w:rPr>
        <w:cr/>
      </w:r>
      <w:r w:rsidR="00954161" w:rsidRPr="00954161">
        <w:rPr>
          <w:rFonts w:ascii="Arial" w:hAnsi="Arial" w:cs="Arial"/>
          <w:color w:val="000000" w:themeColor="text1"/>
          <w:sz w:val="24"/>
          <w:szCs w:val="24"/>
        </w:rPr>
        <w:t xml:space="preserve">I. </w:t>
      </w:r>
      <w:r w:rsidR="00B37B3E">
        <w:rPr>
          <w:rFonts w:ascii="Arial" w:hAnsi="Arial" w:cs="Arial"/>
          <w:color w:val="000000" w:themeColor="text1"/>
          <w:sz w:val="24"/>
          <w:szCs w:val="24"/>
        </w:rPr>
        <w:t>…</w:t>
      </w:r>
    </w:p>
    <w:p w14:paraId="3248EB8A" w14:textId="77777777" w:rsidR="00FF2963" w:rsidRPr="00954161" w:rsidRDefault="00FF2963" w:rsidP="00954161">
      <w:pPr>
        <w:shd w:val="clear" w:color="auto" w:fill="FFFFFF"/>
        <w:spacing w:after="0" w:line="360" w:lineRule="auto"/>
        <w:jc w:val="both"/>
        <w:rPr>
          <w:rFonts w:ascii="Arial" w:hAnsi="Arial" w:cs="Arial"/>
          <w:color w:val="000000" w:themeColor="text1"/>
          <w:sz w:val="24"/>
          <w:szCs w:val="24"/>
        </w:rPr>
      </w:pPr>
    </w:p>
    <w:p w14:paraId="561AD20A" w14:textId="7096C21A" w:rsidR="00954161" w:rsidRDefault="00954161" w:rsidP="00954161">
      <w:pPr>
        <w:shd w:val="clear" w:color="auto" w:fill="FFFFFF"/>
        <w:spacing w:after="0" w:line="360" w:lineRule="auto"/>
        <w:jc w:val="both"/>
        <w:rPr>
          <w:rFonts w:ascii="Arial" w:hAnsi="Arial" w:cs="Arial"/>
          <w:color w:val="000000" w:themeColor="text1"/>
          <w:sz w:val="24"/>
          <w:szCs w:val="24"/>
        </w:rPr>
      </w:pPr>
      <w:r w:rsidRPr="00954161">
        <w:rPr>
          <w:rFonts w:ascii="Arial" w:hAnsi="Arial" w:cs="Arial"/>
          <w:color w:val="000000" w:themeColor="text1"/>
          <w:sz w:val="24"/>
          <w:szCs w:val="24"/>
        </w:rPr>
        <w:lastRenderedPageBreak/>
        <w:t>II. Poseer título profesional de licenciatura; preferentemente, tener estudios de postgrado y</w:t>
      </w:r>
      <w:r>
        <w:rPr>
          <w:rFonts w:ascii="Arial" w:hAnsi="Arial" w:cs="Arial"/>
          <w:color w:val="000000" w:themeColor="text1"/>
          <w:sz w:val="24"/>
          <w:szCs w:val="24"/>
        </w:rPr>
        <w:t xml:space="preserve"> </w:t>
      </w:r>
      <w:r w:rsidRPr="00954161">
        <w:rPr>
          <w:rFonts w:ascii="Arial" w:hAnsi="Arial" w:cs="Arial"/>
          <w:color w:val="000000" w:themeColor="text1"/>
          <w:sz w:val="24"/>
          <w:szCs w:val="24"/>
        </w:rPr>
        <w:t xml:space="preserve">experiencia en la investigación de asuntos en materia </w:t>
      </w:r>
      <w:r>
        <w:rPr>
          <w:rFonts w:ascii="Arial" w:hAnsi="Arial" w:cs="Arial"/>
          <w:color w:val="000000" w:themeColor="text1"/>
          <w:sz w:val="24"/>
          <w:szCs w:val="24"/>
        </w:rPr>
        <w:t>del Centro de que se trate</w:t>
      </w:r>
      <w:r w:rsidRPr="00954161">
        <w:rPr>
          <w:rFonts w:ascii="Arial" w:hAnsi="Arial" w:cs="Arial"/>
          <w:color w:val="000000" w:themeColor="text1"/>
          <w:sz w:val="24"/>
          <w:szCs w:val="24"/>
        </w:rPr>
        <w:t>;</w:t>
      </w:r>
    </w:p>
    <w:p w14:paraId="62A15A2D" w14:textId="77777777" w:rsidR="00954161" w:rsidRPr="00954161" w:rsidRDefault="00954161" w:rsidP="00954161">
      <w:pPr>
        <w:shd w:val="clear" w:color="auto" w:fill="FFFFFF"/>
        <w:spacing w:after="0" w:line="360" w:lineRule="auto"/>
        <w:jc w:val="both"/>
        <w:rPr>
          <w:rFonts w:ascii="Arial" w:hAnsi="Arial" w:cs="Arial"/>
          <w:color w:val="000000" w:themeColor="text1"/>
          <w:sz w:val="24"/>
          <w:szCs w:val="24"/>
        </w:rPr>
      </w:pPr>
    </w:p>
    <w:p w14:paraId="36C2FA02" w14:textId="37F6A66A" w:rsidR="009A4028" w:rsidRDefault="00954161" w:rsidP="00954161">
      <w:pPr>
        <w:shd w:val="clear" w:color="auto" w:fill="FFFFFF"/>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III a VII…</w:t>
      </w:r>
    </w:p>
    <w:p w14:paraId="58C2D508" w14:textId="77777777" w:rsidR="009A4028" w:rsidRDefault="009A4028" w:rsidP="00866057">
      <w:pPr>
        <w:shd w:val="clear" w:color="auto" w:fill="FFFFFF"/>
        <w:spacing w:after="0" w:line="360" w:lineRule="auto"/>
        <w:jc w:val="both"/>
        <w:rPr>
          <w:rFonts w:ascii="Arial" w:hAnsi="Arial" w:cs="Arial"/>
          <w:color w:val="000000" w:themeColor="text1"/>
          <w:sz w:val="24"/>
          <w:szCs w:val="24"/>
        </w:rPr>
      </w:pPr>
    </w:p>
    <w:p w14:paraId="1087034F" w14:textId="3049DD01" w:rsidR="00BF3FE2" w:rsidRPr="00954161" w:rsidRDefault="00954161" w:rsidP="00954161">
      <w:pPr>
        <w:spacing w:after="0" w:line="360" w:lineRule="auto"/>
        <w:jc w:val="both"/>
        <w:rPr>
          <w:rFonts w:ascii="Arial" w:hAnsi="Arial" w:cs="Arial"/>
          <w:bCs/>
          <w:sz w:val="24"/>
          <w:szCs w:val="24"/>
        </w:rPr>
      </w:pPr>
      <w:r w:rsidRPr="00954161">
        <w:rPr>
          <w:rFonts w:ascii="Arial" w:hAnsi="Arial" w:cs="Arial"/>
          <w:b/>
          <w:sz w:val="24"/>
          <w:szCs w:val="24"/>
        </w:rPr>
        <w:t>Artículo 178.</w:t>
      </w:r>
      <w:r>
        <w:rPr>
          <w:rFonts w:ascii="Arial" w:hAnsi="Arial" w:cs="Arial"/>
          <w:b/>
          <w:sz w:val="24"/>
          <w:szCs w:val="24"/>
        </w:rPr>
        <w:t>-</w:t>
      </w:r>
      <w:r>
        <w:rPr>
          <w:rFonts w:ascii="Arial" w:hAnsi="Arial" w:cs="Arial"/>
          <w:bCs/>
          <w:sz w:val="24"/>
          <w:szCs w:val="24"/>
        </w:rPr>
        <w:t xml:space="preserve"> Los Centros de Estadios </w:t>
      </w:r>
      <w:r w:rsidRPr="00954161">
        <w:rPr>
          <w:rFonts w:ascii="Arial" w:hAnsi="Arial" w:cs="Arial"/>
          <w:bCs/>
          <w:sz w:val="24"/>
          <w:szCs w:val="24"/>
        </w:rPr>
        <w:t>tendrá</w:t>
      </w:r>
      <w:r>
        <w:rPr>
          <w:rFonts w:ascii="Arial" w:hAnsi="Arial" w:cs="Arial"/>
          <w:bCs/>
          <w:sz w:val="24"/>
          <w:szCs w:val="24"/>
        </w:rPr>
        <w:t>n</w:t>
      </w:r>
      <w:r w:rsidRPr="00954161">
        <w:rPr>
          <w:rFonts w:ascii="Arial" w:hAnsi="Arial" w:cs="Arial"/>
          <w:bCs/>
          <w:sz w:val="24"/>
          <w:szCs w:val="24"/>
        </w:rPr>
        <w:t xml:space="preserve"> las atribuciones que le señale</w:t>
      </w:r>
      <w:r>
        <w:rPr>
          <w:rFonts w:ascii="Arial" w:hAnsi="Arial" w:cs="Arial"/>
          <w:bCs/>
          <w:sz w:val="24"/>
          <w:szCs w:val="24"/>
        </w:rPr>
        <w:t>n</w:t>
      </w:r>
      <w:r w:rsidRPr="00954161">
        <w:rPr>
          <w:rFonts w:ascii="Arial" w:hAnsi="Arial" w:cs="Arial"/>
          <w:bCs/>
          <w:sz w:val="24"/>
          <w:szCs w:val="24"/>
        </w:rPr>
        <w:t xml:space="preserve"> su</w:t>
      </w:r>
      <w:r>
        <w:rPr>
          <w:rFonts w:ascii="Arial" w:hAnsi="Arial" w:cs="Arial"/>
          <w:bCs/>
          <w:sz w:val="24"/>
          <w:szCs w:val="24"/>
        </w:rPr>
        <w:t xml:space="preserve">s respectivos </w:t>
      </w:r>
      <w:r w:rsidRPr="00954161">
        <w:rPr>
          <w:rFonts w:ascii="Arial" w:hAnsi="Arial" w:cs="Arial"/>
          <w:bCs/>
          <w:sz w:val="24"/>
          <w:szCs w:val="24"/>
        </w:rPr>
        <w:t>reglamento</w:t>
      </w:r>
      <w:r>
        <w:rPr>
          <w:rFonts w:ascii="Arial" w:hAnsi="Arial" w:cs="Arial"/>
          <w:bCs/>
          <w:sz w:val="24"/>
          <w:szCs w:val="24"/>
        </w:rPr>
        <w:t>s</w:t>
      </w:r>
      <w:r w:rsidRPr="00954161">
        <w:rPr>
          <w:rFonts w:ascii="Arial" w:hAnsi="Arial" w:cs="Arial"/>
          <w:bCs/>
          <w:sz w:val="24"/>
          <w:szCs w:val="24"/>
        </w:rPr>
        <w:t>.</w:t>
      </w:r>
      <w:r w:rsidRPr="00954161">
        <w:rPr>
          <w:rFonts w:ascii="Arial" w:hAnsi="Arial" w:cs="Arial"/>
          <w:bCs/>
          <w:sz w:val="24"/>
          <w:szCs w:val="24"/>
        </w:rPr>
        <w:cr/>
      </w:r>
    </w:p>
    <w:p w14:paraId="38DB7226" w14:textId="333EEFEC" w:rsidR="005721E4" w:rsidRPr="002440BD" w:rsidRDefault="005721E4" w:rsidP="006C263C">
      <w:pPr>
        <w:spacing w:after="0" w:line="360" w:lineRule="auto"/>
        <w:jc w:val="center"/>
        <w:rPr>
          <w:rFonts w:ascii="Arial" w:hAnsi="Arial" w:cs="Arial"/>
          <w:b/>
          <w:sz w:val="24"/>
          <w:szCs w:val="24"/>
        </w:rPr>
      </w:pPr>
      <w:r w:rsidRPr="002440BD">
        <w:rPr>
          <w:rFonts w:ascii="Arial" w:hAnsi="Arial" w:cs="Arial"/>
          <w:b/>
          <w:sz w:val="24"/>
          <w:szCs w:val="24"/>
        </w:rPr>
        <w:t>TRANSITORIOS</w:t>
      </w:r>
    </w:p>
    <w:p w14:paraId="55B6E41C" w14:textId="77777777" w:rsidR="005721E4" w:rsidRPr="002440BD" w:rsidRDefault="005721E4" w:rsidP="006C263C">
      <w:pPr>
        <w:spacing w:after="0" w:line="360" w:lineRule="auto"/>
        <w:jc w:val="center"/>
        <w:rPr>
          <w:rFonts w:ascii="Arial" w:hAnsi="Arial" w:cs="Arial"/>
          <w:b/>
          <w:sz w:val="24"/>
          <w:szCs w:val="24"/>
        </w:rPr>
      </w:pPr>
    </w:p>
    <w:p w14:paraId="5A08668F" w14:textId="0CBAFD85" w:rsidR="00F05438" w:rsidRPr="00F05438" w:rsidRDefault="00F05438" w:rsidP="006C263C">
      <w:pPr>
        <w:spacing w:after="0" w:line="360" w:lineRule="auto"/>
        <w:jc w:val="both"/>
        <w:rPr>
          <w:rFonts w:ascii="Arial" w:hAnsi="Arial" w:cs="Arial"/>
          <w:bCs/>
          <w:sz w:val="24"/>
          <w:szCs w:val="24"/>
        </w:rPr>
      </w:pPr>
      <w:r w:rsidRPr="00F05438">
        <w:rPr>
          <w:rFonts w:ascii="Arial" w:hAnsi="Arial" w:cs="Arial"/>
          <w:b/>
          <w:sz w:val="24"/>
          <w:szCs w:val="24"/>
        </w:rPr>
        <w:t xml:space="preserve">PRIMERO. </w:t>
      </w:r>
      <w:r w:rsidRPr="00F05438">
        <w:rPr>
          <w:rFonts w:ascii="Arial" w:hAnsi="Arial" w:cs="Arial"/>
          <w:bCs/>
          <w:sz w:val="24"/>
          <w:szCs w:val="24"/>
        </w:rPr>
        <w:t>Publíquese el presente decreto en el periódico oficial “Gaceta de Gobierno”.</w:t>
      </w:r>
    </w:p>
    <w:p w14:paraId="5B335084" w14:textId="77777777" w:rsidR="00F05438" w:rsidRPr="00F05438" w:rsidRDefault="00F05438" w:rsidP="006C263C">
      <w:pPr>
        <w:spacing w:after="0" w:line="360" w:lineRule="auto"/>
        <w:jc w:val="both"/>
        <w:rPr>
          <w:rFonts w:ascii="Arial" w:hAnsi="Arial" w:cs="Arial"/>
          <w:b/>
          <w:sz w:val="24"/>
          <w:szCs w:val="24"/>
        </w:rPr>
      </w:pPr>
    </w:p>
    <w:p w14:paraId="0EB24E28" w14:textId="201A4204" w:rsidR="00F05438" w:rsidRPr="00F05438" w:rsidRDefault="00F05438" w:rsidP="006C263C">
      <w:pPr>
        <w:spacing w:after="0" w:line="360" w:lineRule="auto"/>
        <w:jc w:val="both"/>
        <w:rPr>
          <w:rFonts w:ascii="Arial" w:hAnsi="Arial" w:cs="Arial"/>
          <w:b/>
          <w:sz w:val="24"/>
          <w:szCs w:val="24"/>
        </w:rPr>
      </w:pPr>
      <w:r w:rsidRPr="00F05438">
        <w:rPr>
          <w:rFonts w:ascii="Arial" w:hAnsi="Arial" w:cs="Arial"/>
          <w:b/>
          <w:sz w:val="24"/>
          <w:szCs w:val="24"/>
        </w:rPr>
        <w:t xml:space="preserve">SEGUNDO. </w:t>
      </w:r>
      <w:r w:rsidRPr="00F05438">
        <w:rPr>
          <w:rFonts w:ascii="Arial" w:hAnsi="Arial" w:cs="Arial"/>
          <w:bCs/>
          <w:sz w:val="24"/>
          <w:szCs w:val="24"/>
        </w:rPr>
        <w:t>El presente decreto entrará en vigor el día siguiente al de su publicación en el Periódico Oficial “Gaceta del Gobierno” del Estado de México.</w:t>
      </w:r>
    </w:p>
    <w:p w14:paraId="0013D312" w14:textId="77777777" w:rsidR="00F05438" w:rsidRDefault="00F05438" w:rsidP="006C263C">
      <w:pPr>
        <w:spacing w:after="0" w:line="360" w:lineRule="auto"/>
        <w:jc w:val="both"/>
        <w:rPr>
          <w:rFonts w:ascii="Arial" w:hAnsi="Arial" w:cs="Arial"/>
          <w:b/>
          <w:sz w:val="24"/>
          <w:szCs w:val="24"/>
        </w:rPr>
      </w:pPr>
    </w:p>
    <w:p w14:paraId="606C32CA" w14:textId="39036ADF" w:rsidR="00794445" w:rsidRDefault="00F05438" w:rsidP="006C263C">
      <w:pPr>
        <w:spacing w:after="0" w:line="360" w:lineRule="auto"/>
        <w:jc w:val="both"/>
        <w:rPr>
          <w:rFonts w:ascii="Arial" w:hAnsi="Arial" w:cs="Arial"/>
          <w:bCs/>
          <w:sz w:val="24"/>
          <w:szCs w:val="24"/>
        </w:rPr>
      </w:pPr>
      <w:r w:rsidRPr="00F05438">
        <w:rPr>
          <w:rFonts w:ascii="Arial" w:hAnsi="Arial" w:cs="Arial"/>
          <w:b/>
          <w:sz w:val="24"/>
          <w:szCs w:val="24"/>
        </w:rPr>
        <w:t xml:space="preserve">TERCERO. </w:t>
      </w:r>
      <w:r w:rsidRPr="00F05438">
        <w:rPr>
          <w:rFonts w:ascii="Arial" w:hAnsi="Arial" w:cs="Arial"/>
          <w:bCs/>
          <w:sz w:val="24"/>
          <w:szCs w:val="24"/>
        </w:rPr>
        <w:t>Se derogan todas las disposiciones de menor o igual jerarquía que contravengan lo dispuesto por el presente decreto.</w:t>
      </w:r>
    </w:p>
    <w:p w14:paraId="5327B8EA" w14:textId="35EDC2EC" w:rsidR="00781B9A" w:rsidRDefault="00781B9A" w:rsidP="006C263C">
      <w:pPr>
        <w:spacing w:after="0" w:line="360" w:lineRule="auto"/>
        <w:jc w:val="both"/>
        <w:rPr>
          <w:rFonts w:ascii="Arial" w:hAnsi="Arial" w:cs="Arial"/>
          <w:bCs/>
          <w:sz w:val="24"/>
          <w:szCs w:val="24"/>
        </w:rPr>
      </w:pPr>
    </w:p>
    <w:p w14:paraId="7D5BB05F" w14:textId="48908668" w:rsidR="00781B9A" w:rsidRDefault="00781B9A" w:rsidP="006C263C">
      <w:pPr>
        <w:spacing w:after="0" w:line="360" w:lineRule="auto"/>
        <w:jc w:val="both"/>
        <w:rPr>
          <w:rFonts w:ascii="Arial" w:hAnsi="Arial" w:cs="Arial"/>
          <w:bCs/>
          <w:sz w:val="24"/>
          <w:szCs w:val="24"/>
        </w:rPr>
      </w:pPr>
      <w:r w:rsidRPr="00781B9A">
        <w:rPr>
          <w:rFonts w:ascii="Arial" w:hAnsi="Arial" w:cs="Arial"/>
          <w:b/>
          <w:sz w:val="24"/>
          <w:szCs w:val="24"/>
        </w:rPr>
        <w:t>CUARTO</w:t>
      </w:r>
      <w:r>
        <w:rPr>
          <w:rFonts w:ascii="Arial" w:hAnsi="Arial" w:cs="Arial"/>
          <w:bCs/>
          <w:sz w:val="24"/>
          <w:szCs w:val="24"/>
        </w:rPr>
        <w:t>. La Legislatura contará un con plazo de 360 días posteriores a la entrada en vigor del presente decreto para expedir los reglamentos y manuales de operación de los Centros de Estudios.</w:t>
      </w:r>
    </w:p>
    <w:p w14:paraId="6B812257" w14:textId="540F4649" w:rsidR="00781B9A" w:rsidRDefault="00781B9A" w:rsidP="006C263C">
      <w:pPr>
        <w:spacing w:after="0" w:line="360" w:lineRule="auto"/>
        <w:jc w:val="both"/>
        <w:rPr>
          <w:rFonts w:ascii="Arial" w:hAnsi="Arial" w:cs="Arial"/>
          <w:bCs/>
          <w:sz w:val="24"/>
          <w:szCs w:val="24"/>
        </w:rPr>
      </w:pPr>
    </w:p>
    <w:p w14:paraId="4125C1C9" w14:textId="0F3C9630" w:rsidR="00F05438" w:rsidRDefault="00781B9A" w:rsidP="006C263C">
      <w:pPr>
        <w:spacing w:after="0" w:line="360" w:lineRule="auto"/>
        <w:jc w:val="both"/>
        <w:rPr>
          <w:rFonts w:ascii="Arial" w:hAnsi="Arial" w:cs="Arial"/>
          <w:bCs/>
          <w:sz w:val="24"/>
          <w:szCs w:val="24"/>
        </w:rPr>
      </w:pPr>
      <w:r w:rsidRPr="00781B9A">
        <w:rPr>
          <w:rFonts w:ascii="Arial" w:hAnsi="Arial" w:cs="Arial"/>
          <w:b/>
          <w:sz w:val="24"/>
          <w:szCs w:val="24"/>
        </w:rPr>
        <w:t>QUINTO</w:t>
      </w:r>
      <w:r>
        <w:rPr>
          <w:rFonts w:ascii="Arial" w:hAnsi="Arial" w:cs="Arial"/>
          <w:bCs/>
          <w:sz w:val="24"/>
          <w:szCs w:val="24"/>
        </w:rPr>
        <w:t>. Con la entrada en vigor del presente decreto todas las referencias al Instituto de Estudios Legislativos en las leyes y reglamentos vigentes se entenderán como Centro de Estudios de Derecho e Investigaciones Parlamentarias.</w:t>
      </w:r>
    </w:p>
    <w:p w14:paraId="79381B0D" w14:textId="77777777" w:rsidR="00B56BFD" w:rsidRDefault="00B56BFD" w:rsidP="006C263C">
      <w:pPr>
        <w:spacing w:after="0" w:line="360" w:lineRule="auto"/>
        <w:jc w:val="both"/>
        <w:rPr>
          <w:rFonts w:ascii="Arial" w:eastAsia="Times New Roman" w:hAnsi="Arial" w:cs="Arial"/>
          <w:color w:val="000000" w:themeColor="text1"/>
          <w:sz w:val="24"/>
          <w:szCs w:val="24"/>
        </w:rPr>
      </w:pPr>
    </w:p>
    <w:p w14:paraId="5CB34D83" w14:textId="77777777" w:rsidR="00F05438" w:rsidRDefault="00F05438" w:rsidP="006C263C">
      <w:pPr>
        <w:spacing w:after="0" w:line="360" w:lineRule="auto"/>
        <w:jc w:val="both"/>
        <w:rPr>
          <w:rFonts w:ascii="Arial" w:eastAsia="Times New Roman" w:hAnsi="Arial" w:cs="Arial"/>
          <w:color w:val="000000" w:themeColor="text1"/>
          <w:sz w:val="24"/>
          <w:szCs w:val="24"/>
        </w:rPr>
      </w:pPr>
    </w:p>
    <w:p w14:paraId="5E209204" w14:textId="608801A0" w:rsidR="00E41849" w:rsidRPr="00E41849" w:rsidRDefault="00FE3FF8" w:rsidP="006C263C">
      <w:pPr>
        <w:spacing w:after="0" w:line="360" w:lineRule="auto"/>
        <w:jc w:val="both"/>
        <w:rPr>
          <w:rFonts w:ascii="Arial" w:hAnsi="Arial" w:cs="Arial"/>
          <w:bCs/>
          <w:sz w:val="24"/>
          <w:szCs w:val="24"/>
        </w:rPr>
      </w:pPr>
      <w:r w:rsidRPr="00E246B3">
        <w:rPr>
          <w:rFonts w:ascii="Arial" w:eastAsia="Times New Roman" w:hAnsi="Arial" w:cs="Arial"/>
          <w:color w:val="000000" w:themeColor="text1"/>
          <w:sz w:val="24"/>
          <w:szCs w:val="24"/>
        </w:rPr>
        <w:t xml:space="preserve">Dado en el Palacio del Poder Legislativo en la Ciudad de Toluca, Capital del Estado de México, a los días __ del mes de </w:t>
      </w:r>
      <w:r w:rsidR="006B1F8C">
        <w:rPr>
          <w:rFonts w:ascii="Arial" w:eastAsia="Times New Roman" w:hAnsi="Arial" w:cs="Arial"/>
          <w:color w:val="000000" w:themeColor="text1"/>
          <w:sz w:val="24"/>
          <w:szCs w:val="24"/>
        </w:rPr>
        <w:t>___</w:t>
      </w:r>
      <w:r w:rsidRPr="00E246B3">
        <w:rPr>
          <w:rFonts w:ascii="Arial" w:eastAsia="Times New Roman" w:hAnsi="Arial" w:cs="Arial"/>
          <w:color w:val="000000" w:themeColor="text1"/>
          <w:sz w:val="24"/>
          <w:szCs w:val="24"/>
        </w:rPr>
        <w:t xml:space="preserve"> de dos mil </w:t>
      </w:r>
      <w:r w:rsidR="006B1F8C">
        <w:rPr>
          <w:rFonts w:ascii="Arial" w:eastAsia="Times New Roman" w:hAnsi="Arial" w:cs="Arial"/>
          <w:color w:val="000000" w:themeColor="text1"/>
          <w:sz w:val="24"/>
          <w:szCs w:val="24"/>
        </w:rPr>
        <w:t xml:space="preserve">veinte </w:t>
      </w:r>
      <w:r w:rsidRPr="00E246B3">
        <w:rPr>
          <w:rFonts w:ascii="Arial" w:eastAsia="Times New Roman" w:hAnsi="Arial" w:cs="Arial"/>
          <w:color w:val="000000" w:themeColor="text1"/>
          <w:sz w:val="24"/>
          <w:szCs w:val="24"/>
        </w:rPr>
        <w:t>un</w:t>
      </w:r>
      <w:r w:rsidRPr="00E246B3">
        <w:rPr>
          <w:rFonts w:ascii="Arial" w:eastAsia="Calibri" w:hAnsi="Arial" w:cs="Arial"/>
          <w:color w:val="000000" w:themeColor="text1"/>
          <w:sz w:val="24"/>
          <w:szCs w:val="24"/>
        </w:rPr>
        <w:t>o.</w:t>
      </w:r>
      <w:bookmarkEnd w:id="2"/>
    </w:p>
    <w:sectPr w:rsidR="00E41849" w:rsidRPr="00E41849" w:rsidSect="00650B64">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156A6" w14:textId="77777777" w:rsidR="002D4254" w:rsidRDefault="002D4254" w:rsidP="0006666F">
      <w:pPr>
        <w:spacing w:after="0" w:line="240" w:lineRule="auto"/>
      </w:pPr>
      <w:r>
        <w:separator/>
      </w:r>
    </w:p>
  </w:endnote>
  <w:endnote w:type="continuationSeparator" w:id="0">
    <w:p w14:paraId="58A2E83C" w14:textId="77777777" w:rsidR="002D4254" w:rsidRDefault="002D4254"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o">
    <w:altName w:val="Segoe UI"/>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F2A" w14:textId="08865EDE" w:rsidR="00310C55" w:rsidRPr="0072404E" w:rsidRDefault="00310C55" w:rsidP="00463E89">
    <w:pPr>
      <w:pStyle w:val="Piedepgina"/>
      <w:rPr>
        <w:rFonts w:ascii="Arial" w:hAnsi="Arial" w:cs="Arial"/>
        <w:color w:val="97184B"/>
        <w:sz w:val="16"/>
      </w:rPr>
    </w:pPr>
    <w:r w:rsidRPr="0072404E">
      <w:rPr>
        <w:rFonts w:ascii="Arial" w:hAnsi="Arial" w:cs="Arial"/>
        <w:noProof/>
        <w:sz w:val="20"/>
        <w:lang w:eastAsia="es-MX"/>
      </w:rPr>
      <w:drawing>
        <wp:anchor distT="0" distB="0" distL="114300" distR="114300" simplePos="0" relativeHeight="251659776" behindDoc="0" locked="0" layoutInCell="1" allowOverlap="1" wp14:anchorId="3116638E" wp14:editId="288C6A44">
          <wp:simplePos x="0" y="0"/>
          <wp:positionH relativeFrom="margin">
            <wp:align>center</wp:align>
          </wp:positionH>
          <wp:positionV relativeFrom="paragraph">
            <wp:posOffset>3175</wp:posOffset>
          </wp:positionV>
          <wp:extent cx="630000" cy="630000"/>
          <wp:effectExtent l="0" t="0" r="0" b="0"/>
          <wp:wrapSquare wrapText="bothSides"/>
          <wp:docPr id="12" name="Imagen 12"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drawing>
        <wp:anchor distT="0" distB="0" distL="114300" distR="114300" simplePos="0" relativeHeight="251658752" behindDoc="0" locked="0" layoutInCell="1" allowOverlap="1" wp14:anchorId="75C276A4" wp14:editId="2DD570BF">
          <wp:simplePos x="0" y="0"/>
          <wp:positionH relativeFrom="margin">
            <wp:align>right</wp:align>
          </wp:positionH>
          <wp:positionV relativeFrom="paragraph">
            <wp:posOffset>83185</wp:posOffset>
          </wp:positionV>
          <wp:extent cx="2040890" cy="343535"/>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2040890" cy="343535"/>
                  </a:xfrm>
                  <a:prstGeom prst="rect">
                    <a:avLst/>
                  </a:prstGeom>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t xml:space="preserve">Plaza Hidalgo S/N. Col. Centro </w:t>
    </w:r>
  </w:p>
  <w:p w14:paraId="7009498A" w14:textId="425D7FA2"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2F573150"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77777777"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AB9FD" w14:textId="77777777" w:rsidR="002D4254" w:rsidRDefault="002D4254" w:rsidP="0006666F">
      <w:pPr>
        <w:spacing w:after="0" w:line="240" w:lineRule="auto"/>
      </w:pPr>
      <w:r>
        <w:separator/>
      </w:r>
    </w:p>
  </w:footnote>
  <w:footnote w:type="continuationSeparator" w:id="0">
    <w:p w14:paraId="74275B81" w14:textId="77777777" w:rsidR="002D4254" w:rsidRDefault="002D4254" w:rsidP="0006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57983948" w:rsidR="00310C55" w:rsidRPr="006D355E" w:rsidRDefault="00310C55"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57728" behindDoc="1" locked="0" layoutInCell="1" allowOverlap="1" wp14:anchorId="7FBE20D3" wp14:editId="02805F81">
          <wp:simplePos x="0" y="0"/>
          <wp:positionH relativeFrom="margin">
            <wp:posOffset>1961303</wp:posOffset>
          </wp:positionH>
          <wp:positionV relativeFrom="paragraph">
            <wp:posOffset>-229688</wp:posOffset>
          </wp:positionV>
          <wp:extent cx="2055248" cy="679420"/>
          <wp:effectExtent l="0" t="0" r="2540" b="6985"/>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a:blip r:embed="rId1"/>
                  <a:stretch>
                    <a:fillRect/>
                  </a:stretch>
                </pic:blipFill>
                <pic:spPr>
                  <a:xfrm>
                    <a:off x="0" y="0"/>
                    <a:ext cx="2055248" cy="679420"/>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016DCF85" w:rsidR="00310C55" w:rsidRPr="006D355E" w:rsidRDefault="006D355E" w:rsidP="009D452C">
    <w:pPr>
      <w:pStyle w:val="Encabezado"/>
      <w:tabs>
        <w:tab w:val="center" w:pos="4702"/>
        <w:tab w:val="left" w:pos="5180"/>
      </w:tabs>
      <w:rPr>
        <w:rFonts w:ascii="Arial" w:hAnsi="Arial" w:cs="Arial"/>
        <w:sz w:val="18"/>
        <w:lang w:eastAsia="es-MX"/>
      </w:rPr>
    </w:pPr>
    <w:r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11DC89EB">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DFBD85B" id="_x0000_t202" coordsize="21600,21600" o:spt="202" path="m,l,21600r21600,l21600,xe">
              <v:stroke joinstyle="miter"/>
              <v:path gradientshapeok="t" o:connecttype="rect"/>
            </v:shapetype>
            <v:shape id="Cuadro de texto 2" o:spid="_x0000_s1026"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" filled="f" stroked="f">
              <v:textbo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v:textbox>
            </v:shape>
          </w:pict>
        </mc:Fallback>
      </mc:AlternateContent>
    </w:r>
    <w:r w:rsidR="00310C55" w:rsidRPr="006D355E">
      <w:rPr>
        <w:rFonts w:ascii="Arial" w:hAnsi="Arial" w:cs="Arial"/>
        <w:noProof/>
        <w:sz w:val="18"/>
        <w:lang w:eastAsia="es-MX"/>
      </w:rPr>
      <mc:AlternateContent>
        <mc:Choice Requires="wps">
          <w:drawing>
            <wp:anchor distT="0" distB="0" distL="114300" distR="114300" simplePos="0" relativeHeight="251654656" behindDoc="0" locked="0" layoutInCell="1" allowOverlap="1" wp14:anchorId="64DD434C" wp14:editId="54A3BCBC">
              <wp:simplePos x="0" y="0"/>
              <wp:positionH relativeFrom="margin">
                <wp:align>center</wp:align>
              </wp:positionH>
              <wp:positionV relativeFrom="paragraph">
                <wp:posOffset>212378</wp:posOffset>
              </wp:positionV>
              <wp:extent cx="5040000" cy="2160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216000"/>
                      </a:xfrm>
                      <a:prstGeom prst="rect">
                        <a:avLst/>
                      </a:prstGeom>
                      <a:noFill/>
                      <a:ln w="9525">
                        <a:noFill/>
                        <a:miter lim="800000"/>
                        <a:headEnd/>
                        <a:tailEnd/>
                      </a:ln>
                    </wps:spPr>
                    <wps:txbx>
                      <w:txbxContent>
                        <w:p w14:paraId="1BCDB042" w14:textId="7300EDE7" w:rsidR="00310C55" w:rsidRPr="00C270AF" w:rsidRDefault="00CA2CDB" w:rsidP="00672551">
                          <w:pPr>
                            <w:jc w:val="center"/>
                            <w:rPr>
                              <w:rFonts w:ascii="Arial" w:hAnsi="Arial" w:cs="Arial"/>
                              <w:color w:val="97184B"/>
                              <w:sz w:val="16"/>
                            </w:rPr>
                          </w:pPr>
                          <w:r w:rsidRPr="00CA2CDB">
                            <w:rPr>
                              <w:rFonts w:ascii="Arial" w:hAnsi="Arial" w:cs="Arial"/>
                              <w:color w:val="97184B"/>
                              <w:sz w:val="16"/>
                            </w:rPr>
                            <w:t>202</w:t>
                          </w:r>
                          <w:r w:rsidR="00D923CE">
                            <w:rPr>
                              <w:rFonts w:ascii="Arial" w:hAnsi="Arial" w:cs="Arial"/>
                              <w:color w:val="97184B"/>
                              <w:sz w:val="16"/>
                            </w:rPr>
                            <w:t>2</w:t>
                          </w:r>
                          <w:r w:rsidRPr="00CA2CDB">
                            <w:rPr>
                              <w:rFonts w:ascii="Arial" w:hAnsi="Arial" w:cs="Arial"/>
                              <w:color w:val="97184B"/>
                              <w:sz w:val="16"/>
                            </w:rPr>
                            <w:t>. “</w:t>
                          </w:r>
                          <w:r w:rsidR="00D923CE">
                            <w:rPr>
                              <w:rFonts w:ascii="Arial" w:hAnsi="Arial" w:cs="Arial"/>
                              <w:color w:val="97184B"/>
                              <w:sz w:val="16"/>
                            </w:rPr>
                            <w:t>Año del Quincentenario de la Fundación de Toluca de Lerdo, Capital del Estado de México</w:t>
                          </w:r>
                          <w:r w:rsidRPr="00CA2CDB">
                            <w:rPr>
                              <w:rFonts w:ascii="Arial" w:hAnsi="Arial" w:cs="Arial"/>
                              <w:color w:val="97184B"/>
                              <w:sz w:val="16"/>
                            </w:rPr>
                            <w:t>”.</w:t>
                          </w:r>
                        </w:p>
                        <w:p w14:paraId="3CEF885A" w14:textId="77777777" w:rsidR="00310C55" w:rsidRPr="00194C92" w:rsidRDefault="00310C55" w:rsidP="00672551">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DD434C" id="_x0000_s1027" type="#_x0000_t202" style="position:absolute;margin-left:0;margin-top:16.7pt;width:396.85pt;height:17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" filled="f" stroked="f">
              <v:textbox>
                <w:txbxContent>
                  <w:p w14:paraId="1BCDB042" w14:textId="7300EDE7" w:rsidR="00310C55" w:rsidRPr="00C270AF" w:rsidRDefault="00CA2CDB" w:rsidP="00672551">
                    <w:pPr>
                      <w:jc w:val="center"/>
                      <w:rPr>
                        <w:rFonts w:ascii="Arial" w:hAnsi="Arial" w:cs="Arial"/>
                        <w:color w:val="97184B"/>
                        <w:sz w:val="16"/>
                      </w:rPr>
                    </w:pPr>
                    <w:r w:rsidRPr="00CA2CDB">
                      <w:rPr>
                        <w:rFonts w:ascii="Arial" w:hAnsi="Arial" w:cs="Arial"/>
                        <w:color w:val="97184B"/>
                        <w:sz w:val="16"/>
                      </w:rPr>
                      <w:t>202</w:t>
                    </w:r>
                    <w:r w:rsidR="00D923CE">
                      <w:rPr>
                        <w:rFonts w:ascii="Arial" w:hAnsi="Arial" w:cs="Arial"/>
                        <w:color w:val="97184B"/>
                        <w:sz w:val="16"/>
                      </w:rPr>
                      <w:t>2</w:t>
                    </w:r>
                    <w:r w:rsidRPr="00CA2CDB">
                      <w:rPr>
                        <w:rFonts w:ascii="Arial" w:hAnsi="Arial" w:cs="Arial"/>
                        <w:color w:val="97184B"/>
                        <w:sz w:val="16"/>
                      </w:rPr>
                      <w:t>. “</w:t>
                    </w:r>
                    <w:r w:rsidR="00D923CE">
                      <w:rPr>
                        <w:rFonts w:ascii="Arial" w:hAnsi="Arial" w:cs="Arial"/>
                        <w:color w:val="97184B"/>
                        <w:sz w:val="16"/>
                      </w:rPr>
                      <w:t>Año del Quincentenario de la Fundación de Toluca de Lerdo, Capital del Estado de México</w:t>
                    </w:r>
                    <w:r w:rsidRPr="00CA2CDB">
                      <w:rPr>
                        <w:rFonts w:ascii="Arial" w:hAnsi="Arial" w:cs="Arial"/>
                        <w:color w:val="97184B"/>
                        <w:sz w:val="16"/>
                      </w:rPr>
                      <w:t>”.</w:t>
                    </w:r>
                  </w:p>
                  <w:p w14:paraId="3CEF885A" w14:textId="77777777" w:rsidR="00310C55" w:rsidRPr="00194C92" w:rsidRDefault="00310C55" w:rsidP="00672551">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5AAE618F" w:rsidR="0006401A" w:rsidRPr="00635E1D" w:rsidRDefault="00DA48BF" w:rsidP="0006401A">
    <w:pPr>
      <w:pStyle w:val="Encabezado"/>
      <w:jc w:val="both"/>
    </w:pPr>
    <w:r>
      <w:rPr>
        <w:noProof/>
        <w:lang w:eastAsia="es-MX"/>
      </w:rPr>
      <w:drawing>
        <wp:anchor distT="0" distB="0" distL="114300" distR="114300" simplePos="0" relativeHeight="251658240" behindDoc="0" locked="0" layoutInCell="1" allowOverlap="1" wp14:anchorId="639AE7BA" wp14:editId="606BA3F3">
          <wp:simplePos x="0" y="0"/>
          <wp:positionH relativeFrom="margin">
            <wp:align>left</wp:align>
          </wp:positionH>
          <wp:positionV relativeFrom="paragraph">
            <wp:posOffset>-251460</wp:posOffset>
          </wp:positionV>
          <wp:extent cx="719455" cy="719455"/>
          <wp:effectExtent l="0" t="0" r="4445" b="4445"/>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06401A">
      <w:rPr>
        <w:noProof/>
        <w:lang w:eastAsia="es-MX"/>
      </w:rPr>
      <mc:AlternateContent>
        <mc:Choice Requires="wps">
          <w:drawing>
            <wp:anchor distT="45720" distB="45720" distL="114300" distR="114300" simplePos="0" relativeHeight="251661312" behindDoc="0" locked="0" layoutInCell="1" allowOverlap="1" wp14:anchorId="1E41131A" wp14:editId="48BEF28B">
              <wp:simplePos x="0" y="0"/>
              <wp:positionH relativeFrom="margin">
                <wp:align>center</wp:align>
              </wp:positionH>
              <wp:positionV relativeFrom="paragraph">
                <wp:posOffset>-263525</wp:posOffset>
              </wp:positionV>
              <wp:extent cx="4320000" cy="720000"/>
              <wp:effectExtent l="0" t="0" r="0" b="4445"/>
              <wp:wrapSquare wrapText="bothSides"/>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720000"/>
                      </a:xfrm>
                      <a:prstGeom prst="rect">
                        <a:avLst/>
                      </a:prstGeom>
                      <a:noFill/>
                      <a:ln w="9525">
                        <a:noFill/>
                        <a:miter lim="800000"/>
                        <a:headEnd/>
                        <a:tailEnd/>
                      </a:ln>
                    </wps:spPr>
                    <wps:txbx>
                      <w:txbxContent>
                        <w:p w14:paraId="0076CB25" w14:textId="7284DB80" w:rsidR="0006401A" w:rsidRPr="00F4201C" w:rsidRDefault="0006401A" w:rsidP="0006401A">
                          <w:pPr>
                            <w:spacing w:after="0"/>
                            <w:jc w:val="center"/>
                            <w:rPr>
                              <w:rFonts w:ascii="Arial" w:hAnsi="Arial" w:cs="Arial"/>
                              <w:b/>
                            </w:rPr>
                          </w:pPr>
                          <w:r w:rsidRPr="00F4201C">
                            <w:rPr>
                              <w:rFonts w:ascii="Arial" w:hAnsi="Arial" w:cs="Arial"/>
                              <w:b/>
                            </w:rPr>
                            <w:t>LX</w:t>
                          </w:r>
                          <w:r w:rsidR="00DA48BF">
                            <w:rPr>
                              <w:rFonts w:ascii="Arial" w:hAnsi="Arial" w:cs="Arial"/>
                              <w:b/>
                            </w:rPr>
                            <w:t>I</w:t>
                          </w:r>
                          <w:r w:rsidRPr="00F4201C">
                            <w:rPr>
                              <w:rFonts w:ascii="Arial" w:hAnsi="Arial" w:cs="Arial"/>
                              <w:b/>
                            </w:rPr>
                            <w:t xml:space="preserve"> Legislatura del Estado Libre y Soberano de México</w:t>
                          </w:r>
                        </w:p>
                        <w:p w14:paraId="685BFF1D" w14:textId="77777777" w:rsidR="0006401A" w:rsidRPr="006058B9" w:rsidRDefault="0006401A" w:rsidP="0006401A">
                          <w:pPr>
                            <w:spacing w:after="0"/>
                            <w:jc w:val="center"/>
                            <w:rPr>
                              <w:rFonts w:ascii="Arial" w:hAnsi="Arial" w:cs="Arial"/>
                            </w:rPr>
                          </w:pPr>
                          <w:r w:rsidRPr="00F4201C">
                            <w:rPr>
                              <w:rFonts w:ascii="Arial" w:hAnsi="Arial" w:cs="Arial"/>
                            </w:rPr>
                            <w:t>Grupo Parlamentario del Partido Verde Ecologista de México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E41131A" id="_x0000_t202" coordsize="21600,21600" o:spt="202" path="m,l,21600r21600,l21600,xe">
              <v:stroke joinstyle="miter"/>
              <v:path gradientshapeok="t" o:connecttype="rect"/>
            </v:shapetype>
            <v:shape id="Cuadro de texto 23" o:spid="_x0000_s1028" type="#_x0000_t202" style="position:absolute;left:0;text-align:left;margin-left:0;margin-top:-20.75pt;width:340.15pt;height:56.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" filled="f" stroked="f">
              <v:textbox>
                <w:txbxContent>
                  <w:p w14:paraId="0076CB25" w14:textId="7284DB80" w:rsidR="0006401A" w:rsidRPr="00F4201C" w:rsidRDefault="0006401A" w:rsidP="0006401A">
                    <w:pPr>
                      <w:spacing w:after="0"/>
                      <w:jc w:val="center"/>
                      <w:rPr>
                        <w:rFonts w:ascii="Arial" w:hAnsi="Arial" w:cs="Arial"/>
                        <w:b/>
                      </w:rPr>
                    </w:pPr>
                    <w:r w:rsidRPr="00F4201C">
                      <w:rPr>
                        <w:rFonts w:ascii="Arial" w:hAnsi="Arial" w:cs="Arial"/>
                        <w:b/>
                      </w:rPr>
                      <w:t>LX</w:t>
                    </w:r>
                    <w:r w:rsidR="00DA48BF">
                      <w:rPr>
                        <w:rFonts w:ascii="Arial" w:hAnsi="Arial" w:cs="Arial"/>
                        <w:b/>
                      </w:rPr>
                      <w:t>I</w:t>
                    </w:r>
                    <w:r w:rsidRPr="00F4201C">
                      <w:rPr>
                        <w:rFonts w:ascii="Arial" w:hAnsi="Arial" w:cs="Arial"/>
                        <w:b/>
                      </w:rPr>
                      <w:t xml:space="preserve"> Legislatura del Estado Libre y Soberano de México</w:t>
                    </w:r>
                  </w:p>
                  <w:p w14:paraId="685BFF1D" w14:textId="77777777" w:rsidR="0006401A" w:rsidRPr="006058B9" w:rsidRDefault="0006401A" w:rsidP="0006401A">
                    <w:pPr>
                      <w:spacing w:after="0"/>
                      <w:jc w:val="center"/>
                      <w:rPr>
                        <w:rFonts w:ascii="Arial" w:hAnsi="Arial" w:cs="Arial"/>
                      </w:rPr>
                    </w:pPr>
                    <w:r w:rsidRPr="00F4201C">
                      <w:rPr>
                        <w:rFonts w:ascii="Arial" w:hAnsi="Arial" w:cs="Arial"/>
                      </w:rPr>
                      <w:t>Grupo Parlamentario del Partido Verde Ecologista de México</w:t>
                    </w:r>
                  </w:p>
                </w:txbxContent>
              </v:textbox>
              <w10:wrap type="square" anchorx="margin"/>
            </v:shape>
          </w:pict>
        </mc:Fallback>
      </mc:AlternateContent>
    </w:r>
    <w:r w:rsidR="0006401A">
      <w:rPr>
        <w:noProof/>
        <w:lang w:eastAsia="es-MX"/>
      </w:rPr>
      <w:drawing>
        <wp:anchor distT="0" distB="0" distL="114300" distR="114300" simplePos="0" relativeHeight="251655168" behindDoc="0" locked="0" layoutInCell="1" allowOverlap="1" wp14:anchorId="71A17E1F" wp14:editId="241E573E">
          <wp:simplePos x="0" y="0"/>
          <wp:positionH relativeFrom="margin">
            <wp:align>right</wp:align>
          </wp:positionH>
          <wp:positionV relativeFrom="paragraph">
            <wp:posOffset>-273050</wp:posOffset>
          </wp:positionV>
          <wp:extent cx="719455" cy="719455"/>
          <wp:effectExtent l="0" t="0" r="4445" b="444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4"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BB34C3"/>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967D12"/>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BC3D09"/>
    <w:multiLevelType w:val="hybridMultilevel"/>
    <w:tmpl w:val="EB7208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7"/>
  </w:num>
  <w:num w:numId="3">
    <w:abstractNumId w:val="17"/>
  </w:num>
  <w:num w:numId="4">
    <w:abstractNumId w:val="28"/>
  </w:num>
  <w:num w:numId="5">
    <w:abstractNumId w:val="31"/>
  </w:num>
  <w:num w:numId="6">
    <w:abstractNumId w:val="33"/>
  </w:num>
  <w:num w:numId="7">
    <w:abstractNumId w:val="35"/>
  </w:num>
  <w:num w:numId="8">
    <w:abstractNumId w:val="32"/>
  </w:num>
  <w:num w:numId="9">
    <w:abstractNumId w:val="5"/>
  </w:num>
  <w:num w:numId="10">
    <w:abstractNumId w:val="25"/>
  </w:num>
  <w:num w:numId="11">
    <w:abstractNumId w:val="12"/>
  </w:num>
  <w:num w:numId="12">
    <w:abstractNumId w:val="10"/>
  </w:num>
  <w:num w:numId="13">
    <w:abstractNumId w:val="0"/>
  </w:num>
  <w:num w:numId="14">
    <w:abstractNumId w:val="4"/>
  </w:num>
  <w:num w:numId="15">
    <w:abstractNumId w:val="18"/>
  </w:num>
  <w:num w:numId="16">
    <w:abstractNumId w:val="6"/>
  </w:num>
  <w:num w:numId="17">
    <w:abstractNumId w:val="30"/>
  </w:num>
  <w:num w:numId="18">
    <w:abstractNumId w:val="11"/>
  </w:num>
  <w:num w:numId="19">
    <w:abstractNumId w:val="26"/>
  </w:num>
  <w:num w:numId="20">
    <w:abstractNumId w:val="21"/>
  </w:num>
  <w:num w:numId="21">
    <w:abstractNumId w:val="13"/>
  </w:num>
  <w:num w:numId="22">
    <w:abstractNumId w:val="29"/>
  </w:num>
  <w:num w:numId="23">
    <w:abstractNumId w:val="20"/>
  </w:num>
  <w:num w:numId="24">
    <w:abstractNumId w:val="22"/>
  </w:num>
  <w:num w:numId="25">
    <w:abstractNumId w:val="37"/>
  </w:num>
  <w:num w:numId="26">
    <w:abstractNumId w:val="2"/>
  </w:num>
  <w:num w:numId="27">
    <w:abstractNumId w:val="38"/>
  </w:num>
  <w:num w:numId="28">
    <w:abstractNumId w:val="39"/>
  </w:num>
  <w:num w:numId="29">
    <w:abstractNumId w:val="3"/>
  </w:num>
  <w:num w:numId="30">
    <w:abstractNumId w:val="9"/>
  </w:num>
  <w:num w:numId="31">
    <w:abstractNumId w:val="1"/>
  </w:num>
  <w:num w:numId="32">
    <w:abstractNumId w:val="14"/>
  </w:num>
  <w:num w:numId="33">
    <w:abstractNumId w:val="16"/>
  </w:num>
  <w:num w:numId="34">
    <w:abstractNumId w:val="19"/>
  </w:num>
  <w:num w:numId="35">
    <w:abstractNumId w:val="8"/>
  </w:num>
  <w:num w:numId="36">
    <w:abstractNumId w:val="23"/>
  </w:num>
  <w:num w:numId="37">
    <w:abstractNumId w:val="34"/>
  </w:num>
  <w:num w:numId="38">
    <w:abstractNumId w:val="36"/>
  </w:num>
  <w:num w:numId="39">
    <w:abstractNumId w:val="1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41E"/>
    <w:rsid w:val="000005AA"/>
    <w:rsid w:val="00000C88"/>
    <w:rsid w:val="00000CB7"/>
    <w:rsid w:val="00000EE0"/>
    <w:rsid w:val="00000F87"/>
    <w:rsid w:val="00001640"/>
    <w:rsid w:val="0000188A"/>
    <w:rsid w:val="0000567B"/>
    <w:rsid w:val="0000575C"/>
    <w:rsid w:val="00005E10"/>
    <w:rsid w:val="0000661D"/>
    <w:rsid w:val="000068CD"/>
    <w:rsid w:val="00012479"/>
    <w:rsid w:val="00012713"/>
    <w:rsid w:val="00016CE6"/>
    <w:rsid w:val="00016FDE"/>
    <w:rsid w:val="000175F4"/>
    <w:rsid w:val="00020117"/>
    <w:rsid w:val="00025FE9"/>
    <w:rsid w:val="000344AE"/>
    <w:rsid w:val="0003490E"/>
    <w:rsid w:val="0003633D"/>
    <w:rsid w:val="00037A50"/>
    <w:rsid w:val="00042FB6"/>
    <w:rsid w:val="00043391"/>
    <w:rsid w:val="0004722F"/>
    <w:rsid w:val="00047C94"/>
    <w:rsid w:val="00051531"/>
    <w:rsid w:val="00051E65"/>
    <w:rsid w:val="0005232D"/>
    <w:rsid w:val="000530CE"/>
    <w:rsid w:val="00053463"/>
    <w:rsid w:val="00054F67"/>
    <w:rsid w:val="0005628A"/>
    <w:rsid w:val="0005792A"/>
    <w:rsid w:val="00057D98"/>
    <w:rsid w:val="00060B2D"/>
    <w:rsid w:val="0006330E"/>
    <w:rsid w:val="0006401A"/>
    <w:rsid w:val="00064E8D"/>
    <w:rsid w:val="000653D8"/>
    <w:rsid w:val="00065C8B"/>
    <w:rsid w:val="0006666F"/>
    <w:rsid w:val="00067306"/>
    <w:rsid w:val="0006771B"/>
    <w:rsid w:val="00070D9B"/>
    <w:rsid w:val="00071014"/>
    <w:rsid w:val="000714BF"/>
    <w:rsid w:val="00071801"/>
    <w:rsid w:val="000718B2"/>
    <w:rsid w:val="0007242F"/>
    <w:rsid w:val="00072C3F"/>
    <w:rsid w:val="00073F79"/>
    <w:rsid w:val="000753CE"/>
    <w:rsid w:val="00075561"/>
    <w:rsid w:val="00075FBE"/>
    <w:rsid w:val="00084D38"/>
    <w:rsid w:val="00085016"/>
    <w:rsid w:val="00085454"/>
    <w:rsid w:val="00085503"/>
    <w:rsid w:val="0008621B"/>
    <w:rsid w:val="00086CCF"/>
    <w:rsid w:val="00087232"/>
    <w:rsid w:val="00087EE2"/>
    <w:rsid w:val="000915E0"/>
    <w:rsid w:val="00096D64"/>
    <w:rsid w:val="00096F95"/>
    <w:rsid w:val="00097828"/>
    <w:rsid w:val="00097B49"/>
    <w:rsid w:val="000A09F7"/>
    <w:rsid w:val="000A19D7"/>
    <w:rsid w:val="000A2774"/>
    <w:rsid w:val="000A44B1"/>
    <w:rsid w:val="000A4C32"/>
    <w:rsid w:val="000A7867"/>
    <w:rsid w:val="000A792B"/>
    <w:rsid w:val="000B054D"/>
    <w:rsid w:val="000B08E0"/>
    <w:rsid w:val="000B0CC8"/>
    <w:rsid w:val="000B2206"/>
    <w:rsid w:val="000B4DED"/>
    <w:rsid w:val="000B4F74"/>
    <w:rsid w:val="000B55EF"/>
    <w:rsid w:val="000B738F"/>
    <w:rsid w:val="000C1C75"/>
    <w:rsid w:val="000C3E6D"/>
    <w:rsid w:val="000C4721"/>
    <w:rsid w:val="000C4E5D"/>
    <w:rsid w:val="000C5848"/>
    <w:rsid w:val="000C5E3A"/>
    <w:rsid w:val="000D099C"/>
    <w:rsid w:val="000D187E"/>
    <w:rsid w:val="000D3D03"/>
    <w:rsid w:val="000D5B1E"/>
    <w:rsid w:val="000D7A6D"/>
    <w:rsid w:val="000E567A"/>
    <w:rsid w:val="000E63FC"/>
    <w:rsid w:val="000E686B"/>
    <w:rsid w:val="000E7138"/>
    <w:rsid w:val="000F3F37"/>
    <w:rsid w:val="000F696C"/>
    <w:rsid w:val="000F6B39"/>
    <w:rsid w:val="000F6E4C"/>
    <w:rsid w:val="00106DEC"/>
    <w:rsid w:val="00106F6F"/>
    <w:rsid w:val="0010786B"/>
    <w:rsid w:val="00107C45"/>
    <w:rsid w:val="00107E66"/>
    <w:rsid w:val="00111BFE"/>
    <w:rsid w:val="00112EDC"/>
    <w:rsid w:val="001130D0"/>
    <w:rsid w:val="00114947"/>
    <w:rsid w:val="00117CDA"/>
    <w:rsid w:val="0012001C"/>
    <w:rsid w:val="00120A12"/>
    <w:rsid w:val="0012100A"/>
    <w:rsid w:val="001237E3"/>
    <w:rsid w:val="00123904"/>
    <w:rsid w:val="00133390"/>
    <w:rsid w:val="00135123"/>
    <w:rsid w:val="00140B3D"/>
    <w:rsid w:val="001414AB"/>
    <w:rsid w:val="001441CA"/>
    <w:rsid w:val="00144767"/>
    <w:rsid w:val="00145540"/>
    <w:rsid w:val="0014554D"/>
    <w:rsid w:val="001468CF"/>
    <w:rsid w:val="001469B1"/>
    <w:rsid w:val="00150558"/>
    <w:rsid w:val="001507FA"/>
    <w:rsid w:val="00153A97"/>
    <w:rsid w:val="0015409D"/>
    <w:rsid w:val="00154687"/>
    <w:rsid w:val="00155BBA"/>
    <w:rsid w:val="00156272"/>
    <w:rsid w:val="00156748"/>
    <w:rsid w:val="00157851"/>
    <w:rsid w:val="00157993"/>
    <w:rsid w:val="00157F66"/>
    <w:rsid w:val="00161356"/>
    <w:rsid w:val="001631ED"/>
    <w:rsid w:val="0016537C"/>
    <w:rsid w:val="00165CEF"/>
    <w:rsid w:val="00167F37"/>
    <w:rsid w:val="001701E7"/>
    <w:rsid w:val="00170B88"/>
    <w:rsid w:val="001717C9"/>
    <w:rsid w:val="0017364E"/>
    <w:rsid w:val="00175E51"/>
    <w:rsid w:val="00176DB2"/>
    <w:rsid w:val="001778E5"/>
    <w:rsid w:val="00177A16"/>
    <w:rsid w:val="00177A6E"/>
    <w:rsid w:val="001829F6"/>
    <w:rsid w:val="00183C60"/>
    <w:rsid w:val="00184FB4"/>
    <w:rsid w:val="00186455"/>
    <w:rsid w:val="00187423"/>
    <w:rsid w:val="00187FC0"/>
    <w:rsid w:val="00192C16"/>
    <w:rsid w:val="00197C84"/>
    <w:rsid w:val="001A06A7"/>
    <w:rsid w:val="001A0B83"/>
    <w:rsid w:val="001A0F78"/>
    <w:rsid w:val="001A19A4"/>
    <w:rsid w:val="001A1FD3"/>
    <w:rsid w:val="001A23BD"/>
    <w:rsid w:val="001A3781"/>
    <w:rsid w:val="001A4987"/>
    <w:rsid w:val="001A4DB8"/>
    <w:rsid w:val="001A5634"/>
    <w:rsid w:val="001A6540"/>
    <w:rsid w:val="001A6ED4"/>
    <w:rsid w:val="001B002C"/>
    <w:rsid w:val="001B04F7"/>
    <w:rsid w:val="001B0A37"/>
    <w:rsid w:val="001B4930"/>
    <w:rsid w:val="001B5493"/>
    <w:rsid w:val="001B71FC"/>
    <w:rsid w:val="001C32CD"/>
    <w:rsid w:val="001C3D68"/>
    <w:rsid w:val="001C500C"/>
    <w:rsid w:val="001C7724"/>
    <w:rsid w:val="001C7F03"/>
    <w:rsid w:val="001D1BB4"/>
    <w:rsid w:val="001D3ACD"/>
    <w:rsid w:val="001D42C2"/>
    <w:rsid w:val="001D53DE"/>
    <w:rsid w:val="001D6BAD"/>
    <w:rsid w:val="001D74C1"/>
    <w:rsid w:val="001E19D5"/>
    <w:rsid w:val="001E19FF"/>
    <w:rsid w:val="001E3171"/>
    <w:rsid w:val="001E3327"/>
    <w:rsid w:val="001E4147"/>
    <w:rsid w:val="001E5B8E"/>
    <w:rsid w:val="001E5F95"/>
    <w:rsid w:val="001E6976"/>
    <w:rsid w:val="001E7EB9"/>
    <w:rsid w:val="001F21DC"/>
    <w:rsid w:val="001F2ED1"/>
    <w:rsid w:val="001F2F56"/>
    <w:rsid w:val="001F39E5"/>
    <w:rsid w:val="001F46E8"/>
    <w:rsid w:val="001F4CC9"/>
    <w:rsid w:val="001F51E2"/>
    <w:rsid w:val="001F6BEC"/>
    <w:rsid w:val="001F755B"/>
    <w:rsid w:val="002042E0"/>
    <w:rsid w:val="00206094"/>
    <w:rsid w:val="002061F6"/>
    <w:rsid w:val="0020795D"/>
    <w:rsid w:val="002123A3"/>
    <w:rsid w:val="00212A2E"/>
    <w:rsid w:val="0021311B"/>
    <w:rsid w:val="00215036"/>
    <w:rsid w:val="00216722"/>
    <w:rsid w:val="00217074"/>
    <w:rsid w:val="0022189D"/>
    <w:rsid w:val="00221D15"/>
    <w:rsid w:val="00221F7E"/>
    <w:rsid w:val="0022264D"/>
    <w:rsid w:val="00226B6F"/>
    <w:rsid w:val="00230352"/>
    <w:rsid w:val="002336C3"/>
    <w:rsid w:val="00234C42"/>
    <w:rsid w:val="002352F6"/>
    <w:rsid w:val="00237F2B"/>
    <w:rsid w:val="00240075"/>
    <w:rsid w:val="00241389"/>
    <w:rsid w:val="00241A18"/>
    <w:rsid w:val="002427D9"/>
    <w:rsid w:val="00242982"/>
    <w:rsid w:val="00244AE5"/>
    <w:rsid w:val="00244D52"/>
    <w:rsid w:val="00245655"/>
    <w:rsid w:val="00245DD2"/>
    <w:rsid w:val="002465B2"/>
    <w:rsid w:val="00256583"/>
    <w:rsid w:val="00256B78"/>
    <w:rsid w:val="00257340"/>
    <w:rsid w:val="00257779"/>
    <w:rsid w:val="00260735"/>
    <w:rsid w:val="00260CF8"/>
    <w:rsid w:val="002632A3"/>
    <w:rsid w:val="002704BA"/>
    <w:rsid w:val="0027051D"/>
    <w:rsid w:val="002712FC"/>
    <w:rsid w:val="00271CB9"/>
    <w:rsid w:val="00271F1F"/>
    <w:rsid w:val="00272150"/>
    <w:rsid w:val="002734F9"/>
    <w:rsid w:val="00273F1E"/>
    <w:rsid w:val="0027597B"/>
    <w:rsid w:val="00276DAE"/>
    <w:rsid w:val="0027738A"/>
    <w:rsid w:val="002834B4"/>
    <w:rsid w:val="00285719"/>
    <w:rsid w:val="00287915"/>
    <w:rsid w:val="00291DDE"/>
    <w:rsid w:val="002926C4"/>
    <w:rsid w:val="002928E0"/>
    <w:rsid w:val="00292AE6"/>
    <w:rsid w:val="0029384B"/>
    <w:rsid w:val="00293D30"/>
    <w:rsid w:val="00294015"/>
    <w:rsid w:val="002946B0"/>
    <w:rsid w:val="00294EC9"/>
    <w:rsid w:val="00295160"/>
    <w:rsid w:val="002A031D"/>
    <w:rsid w:val="002A03F5"/>
    <w:rsid w:val="002A0422"/>
    <w:rsid w:val="002A105B"/>
    <w:rsid w:val="002A1C76"/>
    <w:rsid w:val="002A226B"/>
    <w:rsid w:val="002A365A"/>
    <w:rsid w:val="002A4F05"/>
    <w:rsid w:val="002A671A"/>
    <w:rsid w:val="002B27AB"/>
    <w:rsid w:val="002B323E"/>
    <w:rsid w:val="002B3CE4"/>
    <w:rsid w:val="002B3F9A"/>
    <w:rsid w:val="002B62CB"/>
    <w:rsid w:val="002C1A62"/>
    <w:rsid w:val="002C46F4"/>
    <w:rsid w:val="002C4A60"/>
    <w:rsid w:val="002C52DA"/>
    <w:rsid w:val="002C7696"/>
    <w:rsid w:val="002D0418"/>
    <w:rsid w:val="002D05E1"/>
    <w:rsid w:val="002D1AE2"/>
    <w:rsid w:val="002D28E0"/>
    <w:rsid w:val="002D4254"/>
    <w:rsid w:val="002E0428"/>
    <w:rsid w:val="002E13C4"/>
    <w:rsid w:val="002E2FC2"/>
    <w:rsid w:val="002E3A1E"/>
    <w:rsid w:val="002E485D"/>
    <w:rsid w:val="002E6380"/>
    <w:rsid w:val="002E779A"/>
    <w:rsid w:val="002F15F5"/>
    <w:rsid w:val="002F2E80"/>
    <w:rsid w:val="002F5400"/>
    <w:rsid w:val="002F6763"/>
    <w:rsid w:val="002F6F99"/>
    <w:rsid w:val="002F71A7"/>
    <w:rsid w:val="0030058B"/>
    <w:rsid w:val="00302336"/>
    <w:rsid w:val="003031BA"/>
    <w:rsid w:val="00303C19"/>
    <w:rsid w:val="00304191"/>
    <w:rsid w:val="00306305"/>
    <w:rsid w:val="00310BBB"/>
    <w:rsid w:val="00310C55"/>
    <w:rsid w:val="00310FFA"/>
    <w:rsid w:val="003124ED"/>
    <w:rsid w:val="00312BCC"/>
    <w:rsid w:val="00313C7C"/>
    <w:rsid w:val="00314DFC"/>
    <w:rsid w:val="00316D68"/>
    <w:rsid w:val="003221F1"/>
    <w:rsid w:val="00324419"/>
    <w:rsid w:val="003301E9"/>
    <w:rsid w:val="003303F9"/>
    <w:rsid w:val="0033074D"/>
    <w:rsid w:val="0033513B"/>
    <w:rsid w:val="00335DC8"/>
    <w:rsid w:val="00337CFA"/>
    <w:rsid w:val="00340950"/>
    <w:rsid w:val="00340FD7"/>
    <w:rsid w:val="00341D80"/>
    <w:rsid w:val="003420C0"/>
    <w:rsid w:val="003429B9"/>
    <w:rsid w:val="00343FD5"/>
    <w:rsid w:val="00344751"/>
    <w:rsid w:val="00344BB0"/>
    <w:rsid w:val="00346191"/>
    <w:rsid w:val="00346378"/>
    <w:rsid w:val="0034678A"/>
    <w:rsid w:val="00346D83"/>
    <w:rsid w:val="00346FC9"/>
    <w:rsid w:val="003516B4"/>
    <w:rsid w:val="003558FE"/>
    <w:rsid w:val="003565DA"/>
    <w:rsid w:val="003568BB"/>
    <w:rsid w:val="0035734F"/>
    <w:rsid w:val="003605DA"/>
    <w:rsid w:val="00361A1A"/>
    <w:rsid w:val="00361AA5"/>
    <w:rsid w:val="00363D8B"/>
    <w:rsid w:val="003642FB"/>
    <w:rsid w:val="0036460D"/>
    <w:rsid w:val="00365B4E"/>
    <w:rsid w:val="0036653C"/>
    <w:rsid w:val="00372327"/>
    <w:rsid w:val="0037284F"/>
    <w:rsid w:val="00373772"/>
    <w:rsid w:val="00376CF8"/>
    <w:rsid w:val="003801F1"/>
    <w:rsid w:val="00383A4D"/>
    <w:rsid w:val="00383E91"/>
    <w:rsid w:val="00384AB6"/>
    <w:rsid w:val="00385B37"/>
    <w:rsid w:val="00386E51"/>
    <w:rsid w:val="003878B1"/>
    <w:rsid w:val="00391127"/>
    <w:rsid w:val="00391A26"/>
    <w:rsid w:val="003923D1"/>
    <w:rsid w:val="00392F7A"/>
    <w:rsid w:val="00394966"/>
    <w:rsid w:val="003949D7"/>
    <w:rsid w:val="00395D64"/>
    <w:rsid w:val="00395EF1"/>
    <w:rsid w:val="00396402"/>
    <w:rsid w:val="00396D0F"/>
    <w:rsid w:val="00397DB6"/>
    <w:rsid w:val="003A15B7"/>
    <w:rsid w:val="003A1F04"/>
    <w:rsid w:val="003A2A38"/>
    <w:rsid w:val="003A3185"/>
    <w:rsid w:val="003A3E35"/>
    <w:rsid w:val="003A6147"/>
    <w:rsid w:val="003A736F"/>
    <w:rsid w:val="003A764A"/>
    <w:rsid w:val="003B2886"/>
    <w:rsid w:val="003B4E22"/>
    <w:rsid w:val="003B658F"/>
    <w:rsid w:val="003C0857"/>
    <w:rsid w:val="003C3491"/>
    <w:rsid w:val="003C4BD2"/>
    <w:rsid w:val="003C6396"/>
    <w:rsid w:val="003D119F"/>
    <w:rsid w:val="003D3FEB"/>
    <w:rsid w:val="003D4274"/>
    <w:rsid w:val="003D4978"/>
    <w:rsid w:val="003D500C"/>
    <w:rsid w:val="003D5C7A"/>
    <w:rsid w:val="003D744C"/>
    <w:rsid w:val="003E0432"/>
    <w:rsid w:val="003E2A72"/>
    <w:rsid w:val="003E31E5"/>
    <w:rsid w:val="003E5A4D"/>
    <w:rsid w:val="003E5F0D"/>
    <w:rsid w:val="003F1466"/>
    <w:rsid w:val="003F1640"/>
    <w:rsid w:val="003F54D3"/>
    <w:rsid w:val="003F56CE"/>
    <w:rsid w:val="003F587E"/>
    <w:rsid w:val="003F68DC"/>
    <w:rsid w:val="003F752E"/>
    <w:rsid w:val="00400CCF"/>
    <w:rsid w:val="00400EB1"/>
    <w:rsid w:val="00400FCF"/>
    <w:rsid w:val="00401CEA"/>
    <w:rsid w:val="00401E5A"/>
    <w:rsid w:val="004038C5"/>
    <w:rsid w:val="004051DC"/>
    <w:rsid w:val="00405A36"/>
    <w:rsid w:val="004069D0"/>
    <w:rsid w:val="0041055B"/>
    <w:rsid w:val="00411C3D"/>
    <w:rsid w:val="00413A01"/>
    <w:rsid w:val="00414E63"/>
    <w:rsid w:val="00421662"/>
    <w:rsid w:val="0042320E"/>
    <w:rsid w:val="00423A68"/>
    <w:rsid w:val="00423E08"/>
    <w:rsid w:val="0042440F"/>
    <w:rsid w:val="0042611E"/>
    <w:rsid w:val="0042636F"/>
    <w:rsid w:val="004273A3"/>
    <w:rsid w:val="00430AF7"/>
    <w:rsid w:val="004354F0"/>
    <w:rsid w:val="00435C56"/>
    <w:rsid w:val="00437620"/>
    <w:rsid w:val="0043780D"/>
    <w:rsid w:val="004405D8"/>
    <w:rsid w:val="00444412"/>
    <w:rsid w:val="00444AD6"/>
    <w:rsid w:val="00444FBE"/>
    <w:rsid w:val="00445018"/>
    <w:rsid w:val="00445DBE"/>
    <w:rsid w:val="00446865"/>
    <w:rsid w:val="00450B9D"/>
    <w:rsid w:val="0045131E"/>
    <w:rsid w:val="004515FF"/>
    <w:rsid w:val="00453E3F"/>
    <w:rsid w:val="00454412"/>
    <w:rsid w:val="00455B93"/>
    <w:rsid w:val="00456C64"/>
    <w:rsid w:val="00457593"/>
    <w:rsid w:val="004603A9"/>
    <w:rsid w:val="00460528"/>
    <w:rsid w:val="00460C95"/>
    <w:rsid w:val="00461A28"/>
    <w:rsid w:val="0046224C"/>
    <w:rsid w:val="004623EA"/>
    <w:rsid w:val="00463E89"/>
    <w:rsid w:val="004645BE"/>
    <w:rsid w:val="00465095"/>
    <w:rsid w:val="00465458"/>
    <w:rsid w:val="0046735F"/>
    <w:rsid w:val="004676F5"/>
    <w:rsid w:val="00470167"/>
    <w:rsid w:val="00472CCB"/>
    <w:rsid w:val="00474561"/>
    <w:rsid w:val="00476D19"/>
    <w:rsid w:val="00477F76"/>
    <w:rsid w:val="00487297"/>
    <w:rsid w:val="00487EE6"/>
    <w:rsid w:val="004931B1"/>
    <w:rsid w:val="00493B46"/>
    <w:rsid w:val="00495B83"/>
    <w:rsid w:val="0049688C"/>
    <w:rsid w:val="004A042F"/>
    <w:rsid w:val="004A1A8C"/>
    <w:rsid w:val="004A221D"/>
    <w:rsid w:val="004A24B9"/>
    <w:rsid w:val="004A4DAE"/>
    <w:rsid w:val="004A71C9"/>
    <w:rsid w:val="004B068A"/>
    <w:rsid w:val="004B30E4"/>
    <w:rsid w:val="004B59CD"/>
    <w:rsid w:val="004B746C"/>
    <w:rsid w:val="004C4FBB"/>
    <w:rsid w:val="004C6039"/>
    <w:rsid w:val="004D20E3"/>
    <w:rsid w:val="004D3242"/>
    <w:rsid w:val="004D3244"/>
    <w:rsid w:val="004D3623"/>
    <w:rsid w:val="004D3C9B"/>
    <w:rsid w:val="004D6017"/>
    <w:rsid w:val="004E066E"/>
    <w:rsid w:val="004E06D2"/>
    <w:rsid w:val="004E21FC"/>
    <w:rsid w:val="004E2E34"/>
    <w:rsid w:val="004E36EC"/>
    <w:rsid w:val="004E38E5"/>
    <w:rsid w:val="004E5554"/>
    <w:rsid w:val="004E6794"/>
    <w:rsid w:val="004F187E"/>
    <w:rsid w:val="00500A2D"/>
    <w:rsid w:val="00502E1F"/>
    <w:rsid w:val="00504D28"/>
    <w:rsid w:val="00505002"/>
    <w:rsid w:val="005056F4"/>
    <w:rsid w:val="00505A7D"/>
    <w:rsid w:val="005067D4"/>
    <w:rsid w:val="00510717"/>
    <w:rsid w:val="00510F12"/>
    <w:rsid w:val="00511483"/>
    <w:rsid w:val="00512882"/>
    <w:rsid w:val="00513074"/>
    <w:rsid w:val="00515625"/>
    <w:rsid w:val="00515713"/>
    <w:rsid w:val="00515B9F"/>
    <w:rsid w:val="00516B09"/>
    <w:rsid w:val="00523348"/>
    <w:rsid w:val="005251B9"/>
    <w:rsid w:val="00535BAE"/>
    <w:rsid w:val="005363DB"/>
    <w:rsid w:val="0053711C"/>
    <w:rsid w:val="0053748D"/>
    <w:rsid w:val="00540221"/>
    <w:rsid w:val="00541363"/>
    <w:rsid w:val="00541402"/>
    <w:rsid w:val="005424F1"/>
    <w:rsid w:val="00543B1D"/>
    <w:rsid w:val="00543DF8"/>
    <w:rsid w:val="005444D3"/>
    <w:rsid w:val="00544829"/>
    <w:rsid w:val="0054529C"/>
    <w:rsid w:val="00545AB2"/>
    <w:rsid w:val="00546270"/>
    <w:rsid w:val="00546A9B"/>
    <w:rsid w:val="00547220"/>
    <w:rsid w:val="00547A09"/>
    <w:rsid w:val="0055394E"/>
    <w:rsid w:val="005541C8"/>
    <w:rsid w:val="00557792"/>
    <w:rsid w:val="0056177F"/>
    <w:rsid w:val="00561E3D"/>
    <w:rsid w:val="0056236C"/>
    <w:rsid w:val="00563133"/>
    <w:rsid w:val="00564296"/>
    <w:rsid w:val="00564309"/>
    <w:rsid w:val="00564C86"/>
    <w:rsid w:val="005662DF"/>
    <w:rsid w:val="00566A5E"/>
    <w:rsid w:val="005673C9"/>
    <w:rsid w:val="0057088E"/>
    <w:rsid w:val="00571421"/>
    <w:rsid w:val="00571F00"/>
    <w:rsid w:val="005721E4"/>
    <w:rsid w:val="00574631"/>
    <w:rsid w:val="00575C81"/>
    <w:rsid w:val="00580AC0"/>
    <w:rsid w:val="005818A5"/>
    <w:rsid w:val="00582139"/>
    <w:rsid w:val="00582811"/>
    <w:rsid w:val="00583CC5"/>
    <w:rsid w:val="005842D5"/>
    <w:rsid w:val="005843B3"/>
    <w:rsid w:val="005853A1"/>
    <w:rsid w:val="005856B8"/>
    <w:rsid w:val="00586F8E"/>
    <w:rsid w:val="00590451"/>
    <w:rsid w:val="0059045F"/>
    <w:rsid w:val="005919DD"/>
    <w:rsid w:val="00592E8E"/>
    <w:rsid w:val="0059301A"/>
    <w:rsid w:val="005938C5"/>
    <w:rsid w:val="00594F1F"/>
    <w:rsid w:val="005961BF"/>
    <w:rsid w:val="00596CD9"/>
    <w:rsid w:val="005A08D8"/>
    <w:rsid w:val="005A27E4"/>
    <w:rsid w:val="005A2A56"/>
    <w:rsid w:val="005A432D"/>
    <w:rsid w:val="005A5C20"/>
    <w:rsid w:val="005B088F"/>
    <w:rsid w:val="005B0D04"/>
    <w:rsid w:val="005B3486"/>
    <w:rsid w:val="005B425A"/>
    <w:rsid w:val="005B4946"/>
    <w:rsid w:val="005B6477"/>
    <w:rsid w:val="005B76C0"/>
    <w:rsid w:val="005B7A71"/>
    <w:rsid w:val="005C051D"/>
    <w:rsid w:val="005C0F90"/>
    <w:rsid w:val="005C2238"/>
    <w:rsid w:val="005C3123"/>
    <w:rsid w:val="005C40BC"/>
    <w:rsid w:val="005C4B23"/>
    <w:rsid w:val="005C53BA"/>
    <w:rsid w:val="005C64A0"/>
    <w:rsid w:val="005C7AD4"/>
    <w:rsid w:val="005D10F4"/>
    <w:rsid w:val="005D1872"/>
    <w:rsid w:val="005D305C"/>
    <w:rsid w:val="005D39ED"/>
    <w:rsid w:val="005D5822"/>
    <w:rsid w:val="005E4110"/>
    <w:rsid w:val="005E4EE9"/>
    <w:rsid w:val="005E561E"/>
    <w:rsid w:val="005E581C"/>
    <w:rsid w:val="005E6F3C"/>
    <w:rsid w:val="005E7CED"/>
    <w:rsid w:val="005E7F29"/>
    <w:rsid w:val="005F3F68"/>
    <w:rsid w:val="005F48EC"/>
    <w:rsid w:val="005F5865"/>
    <w:rsid w:val="005F6336"/>
    <w:rsid w:val="005F6743"/>
    <w:rsid w:val="005F7C22"/>
    <w:rsid w:val="006002EB"/>
    <w:rsid w:val="00603239"/>
    <w:rsid w:val="00605A23"/>
    <w:rsid w:val="00605CDE"/>
    <w:rsid w:val="006106B4"/>
    <w:rsid w:val="006121AF"/>
    <w:rsid w:val="00612B6C"/>
    <w:rsid w:val="00613358"/>
    <w:rsid w:val="00613CF0"/>
    <w:rsid w:val="00614324"/>
    <w:rsid w:val="00621E5F"/>
    <w:rsid w:val="00622C8A"/>
    <w:rsid w:val="00623AAA"/>
    <w:rsid w:val="00624F35"/>
    <w:rsid w:val="0062652E"/>
    <w:rsid w:val="00630107"/>
    <w:rsid w:val="006309BF"/>
    <w:rsid w:val="006318A6"/>
    <w:rsid w:val="00633D9A"/>
    <w:rsid w:val="00633E45"/>
    <w:rsid w:val="00635BAD"/>
    <w:rsid w:val="00636020"/>
    <w:rsid w:val="00636CDA"/>
    <w:rsid w:val="00637E5D"/>
    <w:rsid w:val="00640246"/>
    <w:rsid w:val="0064182A"/>
    <w:rsid w:val="006451A5"/>
    <w:rsid w:val="00645267"/>
    <w:rsid w:val="00646F1B"/>
    <w:rsid w:val="00650F03"/>
    <w:rsid w:val="00652BF9"/>
    <w:rsid w:val="00653B17"/>
    <w:rsid w:val="006551F1"/>
    <w:rsid w:val="006556B7"/>
    <w:rsid w:val="006559B7"/>
    <w:rsid w:val="0065717F"/>
    <w:rsid w:val="006600C3"/>
    <w:rsid w:val="0066138D"/>
    <w:rsid w:val="006626C2"/>
    <w:rsid w:val="006637C3"/>
    <w:rsid w:val="00664D37"/>
    <w:rsid w:val="00672551"/>
    <w:rsid w:val="00673153"/>
    <w:rsid w:val="006774D9"/>
    <w:rsid w:val="006776AD"/>
    <w:rsid w:val="006779E1"/>
    <w:rsid w:val="00677B49"/>
    <w:rsid w:val="0068079E"/>
    <w:rsid w:val="00682B99"/>
    <w:rsid w:val="00682D66"/>
    <w:rsid w:val="0068665B"/>
    <w:rsid w:val="00693A5C"/>
    <w:rsid w:val="00694539"/>
    <w:rsid w:val="006958FD"/>
    <w:rsid w:val="00696341"/>
    <w:rsid w:val="00696938"/>
    <w:rsid w:val="006973FE"/>
    <w:rsid w:val="006974D8"/>
    <w:rsid w:val="006A4C65"/>
    <w:rsid w:val="006A4DC4"/>
    <w:rsid w:val="006A5F43"/>
    <w:rsid w:val="006A6461"/>
    <w:rsid w:val="006A669B"/>
    <w:rsid w:val="006A79F7"/>
    <w:rsid w:val="006B1F8C"/>
    <w:rsid w:val="006B2079"/>
    <w:rsid w:val="006B2DFF"/>
    <w:rsid w:val="006C1229"/>
    <w:rsid w:val="006C16D6"/>
    <w:rsid w:val="006C263C"/>
    <w:rsid w:val="006C314D"/>
    <w:rsid w:val="006C40FC"/>
    <w:rsid w:val="006C4C79"/>
    <w:rsid w:val="006C633C"/>
    <w:rsid w:val="006C6BB4"/>
    <w:rsid w:val="006C6CF2"/>
    <w:rsid w:val="006C7A54"/>
    <w:rsid w:val="006D10A4"/>
    <w:rsid w:val="006D1B59"/>
    <w:rsid w:val="006D233D"/>
    <w:rsid w:val="006D32C7"/>
    <w:rsid w:val="006D32C9"/>
    <w:rsid w:val="006D3318"/>
    <w:rsid w:val="006D355E"/>
    <w:rsid w:val="006D3958"/>
    <w:rsid w:val="006D44CE"/>
    <w:rsid w:val="006D6005"/>
    <w:rsid w:val="006D6FC2"/>
    <w:rsid w:val="006D72F9"/>
    <w:rsid w:val="006D7A82"/>
    <w:rsid w:val="006E2CED"/>
    <w:rsid w:val="006E2EBF"/>
    <w:rsid w:val="006E34C1"/>
    <w:rsid w:val="006E362E"/>
    <w:rsid w:val="006E39ED"/>
    <w:rsid w:val="006E4FC5"/>
    <w:rsid w:val="006E6FB8"/>
    <w:rsid w:val="006E77F5"/>
    <w:rsid w:val="006E7EB7"/>
    <w:rsid w:val="006F0756"/>
    <w:rsid w:val="006F155B"/>
    <w:rsid w:val="006F1F50"/>
    <w:rsid w:val="006F2369"/>
    <w:rsid w:val="006F3451"/>
    <w:rsid w:val="006F4555"/>
    <w:rsid w:val="006F5D57"/>
    <w:rsid w:val="006F7A6B"/>
    <w:rsid w:val="007006FB"/>
    <w:rsid w:val="00701B13"/>
    <w:rsid w:val="00701D19"/>
    <w:rsid w:val="00701FAC"/>
    <w:rsid w:val="00702C16"/>
    <w:rsid w:val="0070422C"/>
    <w:rsid w:val="00705E61"/>
    <w:rsid w:val="007078C3"/>
    <w:rsid w:val="0071060B"/>
    <w:rsid w:val="007125E8"/>
    <w:rsid w:val="0071423B"/>
    <w:rsid w:val="00715483"/>
    <w:rsid w:val="00715A33"/>
    <w:rsid w:val="00717673"/>
    <w:rsid w:val="007215FA"/>
    <w:rsid w:val="00721852"/>
    <w:rsid w:val="007227E1"/>
    <w:rsid w:val="0072404E"/>
    <w:rsid w:val="007246EE"/>
    <w:rsid w:val="007259E6"/>
    <w:rsid w:val="007264E5"/>
    <w:rsid w:val="00727B01"/>
    <w:rsid w:val="00731945"/>
    <w:rsid w:val="00732028"/>
    <w:rsid w:val="00732F5C"/>
    <w:rsid w:val="007335CE"/>
    <w:rsid w:val="00733A73"/>
    <w:rsid w:val="00734B9D"/>
    <w:rsid w:val="007369B1"/>
    <w:rsid w:val="00737B14"/>
    <w:rsid w:val="00742D38"/>
    <w:rsid w:val="007437E9"/>
    <w:rsid w:val="0074544E"/>
    <w:rsid w:val="0074668D"/>
    <w:rsid w:val="007477E2"/>
    <w:rsid w:val="00750864"/>
    <w:rsid w:val="00753F1B"/>
    <w:rsid w:val="0075627E"/>
    <w:rsid w:val="00756475"/>
    <w:rsid w:val="007578B4"/>
    <w:rsid w:val="007619AF"/>
    <w:rsid w:val="00761BAD"/>
    <w:rsid w:val="0076287A"/>
    <w:rsid w:val="00762AE3"/>
    <w:rsid w:val="00764827"/>
    <w:rsid w:val="00766035"/>
    <w:rsid w:val="00766992"/>
    <w:rsid w:val="00772D9D"/>
    <w:rsid w:val="00773E4C"/>
    <w:rsid w:val="00775246"/>
    <w:rsid w:val="00777AF4"/>
    <w:rsid w:val="00781B9A"/>
    <w:rsid w:val="00782B81"/>
    <w:rsid w:val="00784025"/>
    <w:rsid w:val="0078508C"/>
    <w:rsid w:val="00786D2C"/>
    <w:rsid w:val="00787566"/>
    <w:rsid w:val="007902E3"/>
    <w:rsid w:val="00790384"/>
    <w:rsid w:val="007931E4"/>
    <w:rsid w:val="00794445"/>
    <w:rsid w:val="00797DDA"/>
    <w:rsid w:val="007A3C95"/>
    <w:rsid w:val="007B0DE8"/>
    <w:rsid w:val="007B4B0D"/>
    <w:rsid w:val="007C08B6"/>
    <w:rsid w:val="007C2BD2"/>
    <w:rsid w:val="007D14A0"/>
    <w:rsid w:val="007D43B5"/>
    <w:rsid w:val="007D4893"/>
    <w:rsid w:val="007D5697"/>
    <w:rsid w:val="007D57B1"/>
    <w:rsid w:val="007E08BF"/>
    <w:rsid w:val="007E1CBD"/>
    <w:rsid w:val="007E2DD4"/>
    <w:rsid w:val="007E384C"/>
    <w:rsid w:val="007E48F1"/>
    <w:rsid w:val="007E50E7"/>
    <w:rsid w:val="007E55AF"/>
    <w:rsid w:val="007E6B2B"/>
    <w:rsid w:val="007E74F0"/>
    <w:rsid w:val="007E7A8B"/>
    <w:rsid w:val="007F422D"/>
    <w:rsid w:val="007F545A"/>
    <w:rsid w:val="007F5FFE"/>
    <w:rsid w:val="007F7B6A"/>
    <w:rsid w:val="007F7EB1"/>
    <w:rsid w:val="00802586"/>
    <w:rsid w:val="00802674"/>
    <w:rsid w:val="00805DDB"/>
    <w:rsid w:val="008064A6"/>
    <w:rsid w:val="0080650E"/>
    <w:rsid w:val="00806B6A"/>
    <w:rsid w:val="00807B4E"/>
    <w:rsid w:val="008101D9"/>
    <w:rsid w:val="00813C97"/>
    <w:rsid w:val="00813F9E"/>
    <w:rsid w:val="008145D7"/>
    <w:rsid w:val="00814DC0"/>
    <w:rsid w:val="00815AAB"/>
    <w:rsid w:val="00815F55"/>
    <w:rsid w:val="008173B7"/>
    <w:rsid w:val="0082488F"/>
    <w:rsid w:val="00826C84"/>
    <w:rsid w:val="00833B40"/>
    <w:rsid w:val="008347F4"/>
    <w:rsid w:val="00835ACD"/>
    <w:rsid w:val="008371E2"/>
    <w:rsid w:val="00841F99"/>
    <w:rsid w:val="00843ECE"/>
    <w:rsid w:val="00847104"/>
    <w:rsid w:val="00854F82"/>
    <w:rsid w:val="00856368"/>
    <w:rsid w:val="00857057"/>
    <w:rsid w:val="00861D60"/>
    <w:rsid w:val="0086221E"/>
    <w:rsid w:val="00862CE0"/>
    <w:rsid w:val="00862F98"/>
    <w:rsid w:val="00862FA7"/>
    <w:rsid w:val="00866057"/>
    <w:rsid w:val="008660F4"/>
    <w:rsid w:val="00866FCE"/>
    <w:rsid w:val="00867245"/>
    <w:rsid w:val="008679FD"/>
    <w:rsid w:val="008702B2"/>
    <w:rsid w:val="00871747"/>
    <w:rsid w:val="00872212"/>
    <w:rsid w:val="00872F12"/>
    <w:rsid w:val="00873380"/>
    <w:rsid w:val="008736A6"/>
    <w:rsid w:val="00873E55"/>
    <w:rsid w:val="00874678"/>
    <w:rsid w:val="0087708B"/>
    <w:rsid w:val="00877991"/>
    <w:rsid w:val="00880CF5"/>
    <w:rsid w:val="0088139B"/>
    <w:rsid w:val="0088338A"/>
    <w:rsid w:val="0088483B"/>
    <w:rsid w:val="008852D3"/>
    <w:rsid w:val="00886DD2"/>
    <w:rsid w:val="008900F1"/>
    <w:rsid w:val="0089236A"/>
    <w:rsid w:val="00893D3D"/>
    <w:rsid w:val="00894A9C"/>
    <w:rsid w:val="00894EFC"/>
    <w:rsid w:val="0089756A"/>
    <w:rsid w:val="008A00E5"/>
    <w:rsid w:val="008A132F"/>
    <w:rsid w:val="008A1B70"/>
    <w:rsid w:val="008A1EBD"/>
    <w:rsid w:val="008A26F3"/>
    <w:rsid w:val="008A2B6D"/>
    <w:rsid w:val="008A2E0F"/>
    <w:rsid w:val="008A4C33"/>
    <w:rsid w:val="008A6986"/>
    <w:rsid w:val="008A7A59"/>
    <w:rsid w:val="008B0A67"/>
    <w:rsid w:val="008B2274"/>
    <w:rsid w:val="008B2B51"/>
    <w:rsid w:val="008B445B"/>
    <w:rsid w:val="008B5A7B"/>
    <w:rsid w:val="008C6536"/>
    <w:rsid w:val="008C6CDC"/>
    <w:rsid w:val="008C6D96"/>
    <w:rsid w:val="008C7E13"/>
    <w:rsid w:val="008D0E81"/>
    <w:rsid w:val="008D1495"/>
    <w:rsid w:val="008D1639"/>
    <w:rsid w:val="008D1F2B"/>
    <w:rsid w:val="008D2C3C"/>
    <w:rsid w:val="008D2D41"/>
    <w:rsid w:val="008D2DF3"/>
    <w:rsid w:val="008D3359"/>
    <w:rsid w:val="008D3BAF"/>
    <w:rsid w:val="008D3D87"/>
    <w:rsid w:val="008D5312"/>
    <w:rsid w:val="008E0788"/>
    <w:rsid w:val="008E17D2"/>
    <w:rsid w:val="008E34D3"/>
    <w:rsid w:val="008E57D9"/>
    <w:rsid w:val="008F0CA8"/>
    <w:rsid w:val="008F15E2"/>
    <w:rsid w:val="008F233C"/>
    <w:rsid w:val="008F49C9"/>
    <w:rsid w:val="008F4F1A"/>
    <w:rsid w:val="008F64BD"/>
    <w:rsid w:val="008F6867"/>
    <w:rsid w:val="009028BF"/>
    <w:rsid w:val="00907750"/>
    <w:rsid w:val="009104F9"/>
    <w:rsid w:val="00911AE3"/>
    <w:rsid w:val="00913CCA"/>
    <w:rsid w:val="00915467"/>
    <w:rsid w:val="00915D92"/>
    <w:rsid w:val="00920B97"/>
    <w:rsid w:val="00921E7A"/>
    <w:rsid w:val="0092250E"/>
    <w:rsid w:val="00923776"/>
    <w:rsid w:val="00925E40"/>
    <w:rsid w:val="00927353"/>
    <w:rsid w:val="00927468"/>
    <w:rsid w:val="00933FF3"/>
    <w:rsid w:val="0093564F"/>
    <w:rsid w:val="00935E35"/>
    <w:rsid w:val="0093627B"/>
    <w:rsid w:val="009413EC"/>
    <w:rsid w:val="00945BAC"/>
    <w:rsid w:val="00946020"/>
    <w:rsid w:val="00946D31"/>
    <w:rsid w:val="009470BE"/>
    <w:rsid w:val="00947C37"/>
    <w:rsid w:val="00950B28"/>
    <w:rsid w:val="0095247A"/>
    <w:rsid w:val="00952CB7"/>
    <w:rsid w:val="00954161"/>
    <w:rsid w:val="009560A6"/>
    <w:rsid w:val="0095680B"/>
    <w:rsid w:val="009607F5"/>
    <w:rsid w:val="0096101F"/>
    <w:rsid w:val="00961F07"/>
    <w:rsid w:val="00962C13"/>
    <w:rsid w:val="00965231"/>
    <w:rsid w:val="0096722E"/>
    <w:rsid w:val="00971146"/>
    <w:rsid w:val="00973A25"/>
    <w:rsid w:val="009747E9"/>
    <w:rsid w:val="00975206"/>
    <w:rsid w:val="00975FDA"/>
    <w:rsid w:val="009778FF"/>
    <w:rsid w:val="00982528"/>
    <w:rsid w:val="00985D3B"/>
    <w:rsid w:val="00985FA0"/>
    <w:rsid w:val="00986B33"/>
    <w:rsid w:val="00987795"/>
    <w:rsid w:val="00987FAD"/>
    <w:rsid w:val="0099085A"/>
    <w:rsid w:val="009911A0"/>
    <w:rsid w:val="0099292D"/>
    <w:rsid w:val="00992D3D"/>
    <w:rsid w:val="00994EFE"/>
    <w:rsid w:val="00994F71"/>
    <w:rsid w:val="00995B7C"/>
    <w:rsid w:val="00995CE2"/>
    <w:rsid w:val="0099709A"/>
    <w:rsid w:val="00997247"/>
    <w:rsid w:val="009A1C54"/>
    <w:rsid w:val="009A1FEF"/>
    <w:rsid w:val="009A2403"/>
    <w:rsid w:val="009A251C"/>
    <w:rsid w:val="009A349C"/>
    <w:rsid w:val="009A4028"/>
    <w:rsid w:val="009A4227"/>
    <w:rsid w:val="009A47AE"/>
    <w:rsid w:val="009B1851"/>
    <w:rsid w:val="009B3F70"/>
    <w:rsid w:val="009B42C1"/>
    <w:rsid w:val="009B44E4"/>
    <w:rsid w:val="009C458F"/>
    <w:rsid w:val="009C4AA1"/>
    <w:rsid w:val="009C7319"/>
    <w:rsid w:val="009D020B"/>
    <w:rsid w:val="009D264D"/>
    <w:rsid w:val="009D27C8"/>
    <w:rsid w:val="009D2F7B"/>
    <w:rsid w:val="009D3F87"/>
    <w:rsid w:val="009D452C"/>
    <w:rsid w:val="009D4767"/>
    <w:rsid w:val="009E12BA"/>
    <w:rsid w:val="009E318A"/>
    <w:rsid w:val="009E41BE"/>
    <w:rsid w:val="009E4AA2"/>
    <w:rsid w:val="009E6088"/>
    <w:rsid w:val="009E7B50"/>
    <w:rsid w:val="009F05A9"/>
    <w:rsid w:val="009F1B15"/>
    <w:rsid w:val="009F362A"/>
    <w:rsid w:val="009F3D88"/>
    <w:rsid w:val="009F474F"/>
    <w:rsid w:val="00A0116D"/>
    <w:rsid w:val="00A0178A"/>
    <w:rsid w:val="00A0338B"/>
    <w:rsid w:val="00A044BD"/>
    <w:rsid w:val="00A05BAF"/>
    <w:rsid w:val="00A067F3"/>
    <w:rsid w:val="00A10FC2"/>
    <w:rsid w:val="00A1383B"/>
    <w:rsid w:val="00A14BBA"/>
    <w:rsid w:val="00A15482"/>
    <w:rsid w:val="00A158F3"/>
    <w:rsid w:val="00A16E7B"/>
    <w:rsid w:val="00A178DC"/>
    <w:rsid w:val="00A17F56"/>
    <w:rsid w:val="00A21131"/>
    <w:rsid w:val="00A21666"/>
    <w:rsid w:val="00A22466"/>
    <w:rsid w:val="00A22A35"/>
    <w:rsid w:val="00A22CE3"/>
    <w:rsid w:val="00A2329D"/>
    <w:rsid w:val="00A2512B"/>
    <w:rsid w:val="00A30DCD"/>
    <w:rsid w:val="00A31C7C"/>
    <w:rsid w:val="00A32BD8"/>
    <w:rsid w:val="00A34283"/>
    <w:rsid w:val="00A34DAD"/>
    <w:rsid w:val="00A36A07"/>
    <w:rsid w:val="00A37044"/>
    <w:rsid w:val="00A42BE1"/>
    <w:rsid w:val="00A42D17"/>
    <w:rsid w:val="00A43689"/>
    <w:rsid w:val="00A46DFC"/>
    <w:rsid w:val="00A47824"/>
    <w:rsid w:val="00A47D4F"/>
    <w:rsid w:val="00A50E8F"/>
    <w:rsid w:val="00A52097"/>
    <w:rsid w:val="00A535B2"/>
    <w:rsid w:val="00A54252"/>
    <w:rsid w:val="00A54B86"/>
    <w:rsid w:val="00A56CEB"/>
    <w:rsid w:val="00A61B8A"/>
    <w:rsid w:val="00A6257A"/>
    <w:rsid w:val="00A63E18"/>
    <w:rsid w:val="00A64B82"/>
    <w:rsid w:val="00A657F8"/>
    <w:rsid w:val="00A67BAD"/>
    <w:rsid w:val="00A77FBB"/>
    <w:rsid w:val="00A8013C"/>
    <w:rsid w:val="00A813D5"/>
    <w:rsid w:val="00A83079"/>
    <w:rsid w:val="00A833F8"/>
    <w:rsid w:val="00A8444F"/>
    <w:rsid w:val="00A860A8"/>
    <w:rsid w:val="00A90B4C"/>
    <w:rsid w:val="00A918D1"/>
    <w:rsid w:val="00A92B06"/>
    <w:rsid w:val="00A96A94"/>
    <w:rsid w:val="00AA0889"/>
    <w:rsid w:val="00AA51AB"/>
    <w:rsid w:val="00AA69E1"/>
    <w:rsid w:val="00AA6FCC"/>
    <w:rsid w:val="00AB0A25"/>
    <w:rsid w:val="00AB183C"/>
    <w:rsid w:val="00AB5311"/>
    <w:rsid w:val="00AB6ABB"/>
    <w:rsid w:val="00AB7AC3"/>
    <w:rsid w:val="00AB7DF7"/>
    <w:rsid w:val="00AC105A"/>
    <w:rsid w:val="00AC169F"/>
    <w:rsid w:val="00AC1F50"/>
    <w:rsid w:val="00AC2BD5"/>
    <w:rsid w:val="00AC66BB"/>
    <w:rsid w:val="00AD003C"/>
    <w:rsid w:val="00AD0E5F"/>
    <w:rsid w:val="00AD2441"/>
    <w:rsid w:val="00AD3B53"/>
    <w:rsid w:val="00AD3F60"/>
    <w:rsid w:val="00AE1AB7"/>
    <w:rsid w:val="00AE2D68"/>
    <w:rsid w:val="00AE4920"/>
    <w:rsid w:val="00AE4C8E"/>
    <w:rsid w:val="00AE5842"/>
    <w:rsid w:val="00AE6B80"/>
    <w:rsid w:val="00AE6EC6"/>
    <w:rsid w:val="00AE76D3"/>
    <w:rsid w:val="00AF1076"/>
    <w:rsid w:val="00AF12A7"/>
    <w:rsid w:val="00AF1378"/>
    <w:rsid w:val="00AF1F78"/>
    <w:rsid w:val="00AF4D46"/>
    <w:rsid w:val="00AF6EED"/>
    <w:rsid w:val="00AF78BB"/>
    <w:rsid w:val="00B0007B"/>
    <w:rsid w:val="00B01889"/>
    <w:rsid w:val="00B01C38"/>
    <w:rsid w:val="00B053A8"/>
    <w:rsid w:val="00B05F47"/>
    <w:rsid w:val="00B0645E"/>
    <w:rsid w:val="00B074D8"/>
    <w:rsid w:val="00B07817"/>
    <w:rsid w:val="00B07A22"/>
    <w:rsid w:val="00B11605"/>
    <w:rsid w:val="00B1416D"/>
    <w:rsid w:val="00B16612"/>
    <w:rsid w:val="00B167F0"/>
    <w:rsid w:val="00B1694D"/>
    <w:rsid w:val="00B16AEF"/>
    <w:rsid w:val="00B16D9C"/>
    <w:rsid w:val="00B176A3"/>
    <w:rsid w:val="00B20344"/>
    <w:rsid w:val="00B20C05"/>
    <w:rsid w:val="00B2221C"/>
    <w:rsid w:val="00B23376"/>
    <w:rsid w:val="00B238AC"/>
    <w:rsid w:val="00B23FCE"/>
    <w:rsid w:val="00B246FF"/>
    <w:rsid w:val="00B312F0"/>
    <w:rsid w:val="00B3308C"/>
    <w:rsid w:val="00B33217"/>
    <w:rsid w:val="00B33B7B"/>
    <w:rsid w:val="00B33D73"/>
    <w:rsid w:val="00B35B09"/>
    <w:rsid w:val="00B37B3E"/>
    <w:rsid w:val="00B406BC"/>
    <w:rsid w:val="00B4100D"/>
    <w:rsid w:val="00B42D4F"/>
    <w:rsid w:val="00B4311F"/>
    <w:rsid w:val="00B46B49"/>
    <w:rsid w:val="00B470CA"/>
    <w:rsid w:val="00B472F1"/>
    <w:rsid w:val="00B47735"/>
    <w:rsid w:val="00B500D8"/>
    <w:rsid w:val="00B518E2"/>
    <w:rsid w:val="00B53A90"/>
    <w:rsid w:val="00B54A42"/>
    <w:rsid w:val="00B56A6D"/>
    <w:rsid w:val="00B56BFD"/>
    <w:rsid w:val="00B62B3A"/>
    <w:rsid w:val="00B6502E"/>
    <w:rsid w:val="00B65491"/>
    <w:rsid w:val="00B65CCF"/>
    <w:rsid w:val="00B73C87"/>
    <w:rsid w:val="00B75DBB"/>
    <w:rsid w:val="00B76B3D"/>
    <w:rsid w:val="00B81365"/>
    <w:rsid w:val="00B824EF"/>
    <w:rsid w:val="00B855FC"/>
    <w:rsid w:val="00B87F92"/>
    <w:rsid w:val="00B9160D"/>
    <w:rsid w:val="00B91A14"/>
    <w:rsid w:val="00B959F0"/>
    <w:rsid w:val="00B96A0F"/>
    <w:rsid w:val="00BA1C71"/>
    <w:rsid w:val="00BA3176"/>
    <w:rsid w:val="00BA55A4"/>
    <w:rsid w:val="00BA61E8"/>
    <w:rsid w:val="00BA66C4"/>
    <w:rsid w:val="00BB1AEA"/>
    <w:rsid w:val="00BB322B"/>
    <w:rsid w:val="00BB395E"/>
    <w:rsid w:val="00BB4B8F"/>
    <w:rsid w:val="00BB624A"/>
    <w:rsid w:val="00BB72F2"/>
    <w:rsid w:val="00BC0621"/>
    <w:rsid w:val="00BC0E6B"/>
    <w:rsid w:val="00BC2698"/>
    <w:rsid w:val="00BC31EE"/>
    <w:rsid w:val="00BC4459"/>
    <w:rsid w:val="00BC50A4"/>
    <w:rsid w:val="00BC5391"/>
    <w:rsid w:val="00BD039C"/>
    <w:rsid w:val="00BD1BB3"/>
    <w:rsid w:val="00BD242A"/>
    <w:rsid w:val="00BD2924"/>
    <w:rsid w:val="00BD2C9D"/>
    <w:rsid w:val="00BD47E8"/>
    <w:rsid w:val="00BD55A9"/>
    <w:rsid w:val="00BD597F"/>
    <w:rsid w:val="00BE321A"/>
    <w:rsid w:val="00BE3C25"/>
    <w:rsid w:val="00BE3DAF"/>
    <w:rsid w:val="00BE59AE"/>
    <w:rsid w:val="00BF0737"/>
    <w:rsid w:val="00BF3FE2"/>
    <w:rsid w:val="00BF4E38"/>
    <w:rsid w:val="00BF5BAD"/>
    <w:rsid w:val="00C0031E"/>
    <w:rsid w:val="00C0403D"/>
    <w:rsid w:val="00C04994"/>
    <w:rsid w:val="00C05E46"/>
    <w:rsid w:val="00C065D6"/>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70AF"/>
    <w:rsid w:val="00C27FE9"/>
    <w:rsid w:val="00C30990"/>
    <w:rsid w:val="00C316B0"/>
    <w:rsid w:val="00C316C1"/>
    <w:rsid w:val="00C320C0"/>
    <w:rsid w:val="00C3313A"/>
    <w:rsid w:val="00C3393F"/>
    <w:rsid w:val="00C34D97"/>
    <w:rsid w:val="00C361DE"/>
    <w:rsid w:val="00C36717"/>
    <w:rsid w:val="00C36F55"/>
    <w:rsid w:val="00C40A5C"/>
    <w:rsid w:val="00C41080"/>
    <w:rsid w:val="00C41A63"/>
    <w:rsid w:val="00C43AC3"/>
    <w:rsid w:val="00C44362"/>
    <w:rsid w:val="00C4780B"/>
    <w:rsid w:val="00C518FA"/>
    <w:rsid w:val="00C520B0"/>
    <w:rsid w:val="00C55248"/>
    <w:rsid w:val="00C56475"/>
    <w:rsid w:val="00C56935"/>
    <w:rsid w:val="00C56F47"/>
    <w:rsid w:val="00C5749A"/>
    <w:rsid w:val="00C57E15"/>
    <w:rsid w:val="00C61299"/>
    <w:rsid w:val="00C62E2F"/>
    <w:rsid w:val="00C63B42"/>
    <w:rsid w:val="00C6429D"/>
    <w:rsid w:val="00C6459B"/>
    <w:rsid w:val="00C65074"/>
    <w:rsid w:val="00C651E6"/>
    <w:rsid w:val="00C65BFF"/>
    <w:rsid w:val="00C70A9E"/>
    <w:rsid w:val="00C7207B"/>
    <w:rsid w:val="00C72AE2"/>
    <w:rsid w:val="00C74714"/>
    <w:rsid w:val="00C75C42"/>
    <w:rsid w:val="00C765ED"/>
    <w:rsid w:val="00C77E6C"/>
    <w:rsid w:val="00C80860"/>
    <w:rsid w:val="00C815D3"/>
    <w:rsid w:val="00C82356"/>
    <w:rsid w:val="00C85272"/>
    <w:rsid w:val="00C85FE3"/>
    <w:rsid w:val="00C86C1B"/>
    <w:rsid w:val="00C91A28"/>
    <w:rsid w:val="00C920D3"/>
    <w:rsid w:val="00C935B6"/>
    <w:rsid w:val="00C93A33"/>
    <w:rsid w:val="00C94E21"/>
    <w:rsid w:val="00C95147"/>
    <w:rsid w:val="00C95FD8"/>
    <w:rsid w:val="00CA045E"/>
    <w:rsid w:val="00CA178A"/>
    <w:rsid w:val="00CA2715"/>
    <w:rsid w:val="00CA286F"/>
    <w:rsid w:val="00CA2CDB"/>
    <w:rsid w:val="00CA389B"/>
    <w:rsid w:val="00CA41CA"/>
    <w:rsid w:val="00CB05C1"/>
    <w:rsid w:val="00CB2190"/>
    <w:rsid w:val="00CB328D"/>
    <w:rsid w:val="00CB5F0A"/>
    <w:rsid w:val="00CB656C"/>
    <w:rsid w:val="00CB7B6D"/>
    <w:rsid w:val="00CC0691"/>
    <w:rsid w:val="00CC071C"/>
    <w:rsid w:val="00CC0879"/>
    <w:rsid w:val="00CC1447"/>
    <w:rsid w:val="00CC5B31"/>
    <w:rsid w:val="00CC71D3"/>
    <w:rsid w:val="00CC7A82"/>
    <w:rsid w:val="00CD080D"/>
    <w:rsid w:val="00CD15C3"/>
    <w:rsid w:val="00CD187A"/>
    <w:rsid w:val="00CD7731"/>
    <w:rsid w:val="00CD7FF4"/>
    <w:rsid w:val="00CE1A0F"/>
    <w:rsid w:val="00CE2ADD"/>
    <w:rsid w:val="00CE2F65"/>
    <w:rsid w:val="00CE54F0"/>
    <w:rsid w:val="00CE7807"/>
    <w:rsid w:val="00CE7F6E"/>
    <w:rsid w:val="00CF0680"/>
    <w:rsid w:val="00CF0C29"/>
    <w:rsid w:val="00CF1281"/>
    <w:rsid w:val="00CF14B1"/>
    <w:rsid w:val="00CF3601"/>
    <w:rsid w:val="00CF6AF4"/>
    <w:rsid w:val="00CF7839"/>
    <w:rsid w:val="00CF7FE6"/>
    <w:rsid w:val="00D017CF"/>
    <w:rsid w:val="00D0237E"/>
    <w:rsid w:val="00D06613"/>
    <w:rsid w:val="00D06E73"/>
    <w:rsid w:val="00D10F8F"/>
    <w:rsid w:val="00D111FC"/>
    <w:rsid w:val="00D11511"/>
    <w:rsid w:val="00D13BBA"/>
    <w:rsid w:val="00D13FE5"/>
    <w:rsid w:val="00D1488B"/>
    <w:rsid w:val="00D16F4F"/>
    <w:rsid w:val="00D2047E"/>
    <w:rsid w:val="00D22010"/>
    <w:rsid w:val="00D22695"/>
    <w:rsid w:val="00D24636"/>
    <w:rsid w:val="00D24896"/>
    <w:rsid w:val="00D248C0"/>
    <w:rsid w:val="00D25EEE"/>
    <w:rsid w:val="00D275C6"/>
    <w:rsid w:val="00D30A6E"/>
    <w:rsid w:val="00D30F94"/>
    <w:rsid w:val="00D324D4"/>
    <w:rsid w:val="00D3255B"/>
    <w:rsid w:val="00D3386A"/>
    <w:rsid w:val="00D3613A"/>
    <w:rsid w:val="00D36FDB"/>
    <w:rsid w:val="00D407CA"/>
    <w:rsid w:val="00D40EF0"/>
    <w:rsid w:val="00D4418B"/>
    <w:rsid w:val="00D4726A"/>
    <w:rsid w:val="00D47532"/>
    <w:rsid w:val="00D47AB5"/>
    <w:rsid w:val="00D47AFF"/>
    <w:rsid w:val="00D5110B"/>
    <w:rsid w:val="00D5363E"/>
    <w:rsid w:val="00D53CE0"/>
    <w:rsid w:val="00D547FD"/>
    <w:rsid w:val="00D57572"/>
    <w:rsid w:val="00D60448"/>
    <w:rsid w:val="00D60D9F"/>
    <w:rsid w:val="00D6284D"/>
    <w:rsid w:val="00D66A07"/>
    <w:rsid w:val="00D70476"/>
    <w:rsid w:val="00D726E1"/>
    <w:rsid w:val="00D72E7C"/>
    <w:rsid w:val="00D7454D"/>
    <w:rsid w:val="00D75B64"/>
    <w:rsid w:val="00D80D1B"/>
    <w:rsid w:val="00D820B2"/>
    <w:rsid w:val="00D8269B"/>
    <w:rsid w:val="00D8366F"/>
    <w:rsid w:val="00D923CE"/>
    <w:rsid w:val="00D94183"/>
    <w:rsid w:val="00D944F3"/>
    <w:rsid w:val="00D94887"/>
    <w:rsid w:val="00D96908"/>
    <w:rsid w:val="00D96FA4"/>
    <w:rsid w:val="00D97888"/>
    <w:rsid w:val="00DA3746"/>
    <w:rsid w:val="00DA48BF"/>
    <w:rsid w:val="00DA4ECE"/>
    <w:rsid w:val="00DA657D"/>
    <w:rsid w:val="00DA68AE"/>
    <w:rsid w:val="00DA698F"/>
    <w:rsid w:val="00DA6FCC"/>
    <w:rsid w:val="00DA758C"/>
    <w:rsid w:val="00DB28E6"/>
    <w:rsid w:val="00DB2D18"/>
    <w:rsid w:val="00DB440B"/>
    <w:rsid w:val="00DB477B"/>
    <w:rsid w:val="00DB5462"/>
    <w:rsid w:val="00DB61AB"/>
    <w:rsid w:val="00DC0FD9"/>
    <w:rsid w:val="00DC14FE"/>
    <w:rsid w:val="00DC1CAC"/>
    <w:rsid w:val="00DC2440"/>
    <w:rsid w:val="00DC2587"/>
    <w:rsid w:val="00DC2927"/>
    <w:rsid w:val="00DC5735"/>
    <w:rsid w:val="00DC5DD5"/>
    <w:rsid w:val="00DC6C89"/>
    <w:rsid w:val="00DC6D16"/>
    <w:rsid w:val="00DD539C"/>
    <w:rsid w:val="00DD61D7"/>
    <w:rsid w:val="00DD6391"/>
    <w:rsid w:val="00DD6F26"/>
    <w:rsid w:val="00DE2348"/>
    <w:rsid w:val="00DE4760"/>
    <w:rsid w:val="00DE5E9C"/>
    <w:rsid w:val="00DF3A7B"/>
    <w:rsid w:val="00E03925"/>
    <w:rsid w:val="00E040BE"/>
    <w:rsid w:val="00E05D4D"/>
    <w:rsid w:val="00E102F2"/>
    <w:rsid w:val="00E117E2"/>
    <w:rsid w:val="00E12BA7"/>
    <w:rsid w:val="00E12D4F"/>
    <w:rsid w:val="00E132E4"/>
    <w:rsid w:val="00E1359E"/>
    <w:rsid w:val="00E1789D"/>
    <w:rsid w:val="00E20E8B"/>
    <w:rsid w:val="00E23FBA"/>
    <w:rsid w:val="00E24170"/>
    <w:rsid w:val="00E251C8"/>
    <w:rsid w:val="00E26549"/>
    <w:rsid w:val="00E306C4"/>
    <w:rsid w:val="00E3159E"/>
    <w:rsid w:val="00E31C13"/>
    <w:rsid w:val="00E33887"/>
    <w:rsid w:val="00E33C3F"/>
    <w:rsid w:val="00E34D8F"/>
    <w:rsid w:val="00E357D1"/>
    <w:rsid w:val="00E40C5B"/>
    <w:rsid w:val="00E41849"/>
    <w:rsid w:val="00E42CB9"/>
    <w:rsid w:val="00E43F82"/>
    <w:rsid w:val="00E447F2"/>
    <w:rsid w:val="00E45226"/>
    <w:rsid w:val="00E45271"/>
    <w:rsid w:val="00E51395"/>
    <w:rsid w:val="00E51F12"/>
    <w:rsid w:val="00E567CE"/>
    <w:rsid w:val="00E573C7"/>
    <w:rsid w:val="00E57C26"/>
    <w:rsid w:val="00E62898"/>
    <w:rsid w:val="00E6405C"/>
    <w:rsid w:val="00E67DAF"/>
    <w:rsid w:val="00E71F13"/>
    <w:rsid w:val="00E71F66"/>
    <w:rsid w:val="00E72228"/>
    <w:rsid w:val="00E7285E"/>
    <w:rsid w:val="00E72B63"/>
    <w:rsid w:val="00E73AF1"/>
    <w:rsid w:val="00E74076"/>
    <w:rsid w:val="00E7453B"/>
    <w:rsid w:val="00E74628"/>
    <w:rsid w:val="00E74C36"/>
    <w:rsid w:val="00E74CFB"/>
    <w:rsid w:val="00E75C56"/>
    <w:rsid w:val="00E76D18"/>
    <w:rsid w:val="00E809AC"/>
    <w:rsid w:val="00E81B1E"/>
    <w:rsid w:val="00E81F86"/>
    <w:rsid w:val="00E8281C"/>
    <w:rsid w:val="00E83972"/>
    <w:rsid w:val="00E83F9A"/>
    <w:rsid w:val="00E86446"/>
    <w:rsid w:val="00E86987"/>
    <w:rsid w:val="00E916E0"/>
    <w:rsid w:val="00E92835"/>
    <w:rsid w:val="00E93120"/>
    <w:rsid w:val="00E93AA0"/>
    <w:rsid w:val="00E976FD"/>
    <w:rsid w:val="00EA09A6"/>
    <w:rsid w:val="00EA1B4E"/>
    <w:rsid w:val="00EA35C8"/>
    <w:rsid w:val="00EA502E"/>
    <w:rsid w:val="00EA5573"/>
    <w:rsid w:val="00EB0C5D"/>
    <w:rsid w:val="00EB1034"/>
    <w:rsid w:val="00EB31E4"/>
    <w:rsid w:val="00EB4C6C"/>
    <w:rsid w:val="00EB56EA"/>
    <w:rsid w:val="00EB5805"/>
    <w:rsid w:val="00EB77F4"/>
    <w:rsid w:val="00EC07BF"/>
    <w:rsid w:val="00EC4987"/>
    <w:rsid w:val="00EC6761"/>
    <w:rsid w:val="00ED0074"/>
    <w:rsid w:val="00ED05B3"/>
    <w:rsid w:val="00ED09B8"/>
    <w:rsid w:val="00ED0D9A"/>
    <w:rsid w:val="00ED29B9"/>
    <w:rsid w:val="00ED2D23"/>
    <w:rsid w:val="00ED5184"/>
    <w:rsid w:val="00ED5B8A"/>
    <w:rsid w:val="00ED7713"/>
    <w:rsid w:val="00EE0077"/>
    <w:rsid w:val="00EE1814"/>
    <w:rsid w:val="00EE1A49"/>
    <w:rsid w:val="00EE3F4D"/>
    <w:rsid w:val="00EE49A6"/>
    <w:rsid w:val="00EE510B"/>
    <w:rsid w:val="00EE5190"/>
    <w:rsid w:val="00EE60A4"/>
    <w:rsid w:val="00EF0E1C"/>
    <w:rsid w:val="00EF2DD7"/>
    <w:rsid w:val="00EF2F57"/>
    <w:rsid w:val="00EF6401"/>
    <w:rsid w:val="00F01D63"/>
    <w:rsid w:val="00F05438"/>
    <w:rsid w:val="00F06BB3"/>
    <w:rsid w:val="00F070B4"/>
    <w:rsid w:val="00F074FD"/>
    <w:rsid w:val="00F1042F"/>
    <w:rsid w:val="00F10677"/>
    <w:rsid w:val="00F131E2"/>
    <w:rsid w:val="00F13600"/>
    <w:rsid w:val="00F16FD0"/>
    <w:rsid w:val="00F20E60"/>
    <w:rsid w:val="00F21A86"/>
    <w:rsid w:val="00F227D2"/>
    <w:rsid w:val="00F2356D"/>
    <w:rsid w:val="00F24BF9"/>
    <w:rsid w:val="00F2503D"/>
    <w:rsid w:val="00F27D69"/>
    <w:rsid w:val="00F317A4"/>
    <w:rsid w:val="00F32D84"/>
    <w:rsid w:val="00F33AC9"/>
    <w:rsid w:val="00F3447C"/>
    <w:rsid w:val="00F3467C"/>
    <w:rsid w:val="00F3510E"/>
    <w:rsid w:val="00F355AE"/>
    <w:rsid w:val="00F3595B"/>
    <w:rsid w:val="00F366A1"/>
    <w:rsid w:val="00F36F61"/>
    <w:rsid w:val="00F37E8A"/>
    <w:rsid w:val="00F41486"/>
    <w:rsid w:val="00F45CDF"/>
    <w:rsid w:val="00F471A1"/>
    <w:rsid w:val="00F52721"/>
    <w:rsid w:val="00F546FF"/>
    <w:rsid w:val="00F5499A"/>
    <w:rsid w:val="00F54FB7"/>
    <w:rsid w:val="00F557BC"/>
    <w:rsid w:val="00F5675A"/>
    <w:rsid w:val="00F620C4"/>
    <w:rsid w:val="00F63D29"/>
    <w:rsid w:val="00F649A2"/>
    <w:rsid w:val="00F65686"/>
    <w:rsid w:val="00F6661F"/>
    <w:rsid w:val="00F66D91"/>
    <w:rsid w:val="00F70902"/>
    <w:rsid w:val="00F70A2B"/>
    <w:rsid w:val="00F70FC5"/>
    <w:rsid w:val="00F71E3F"/>
    <w:rsid w:val="00F741D8"/>
    <w:rsid w:val="00F74583"/>
    <w:rsid w:val="00F74CE3"/>
    <w:rsid w:val="00F76CDD"/>
    <w:rsid w:val="00F80739"/>
    <w:rsid w:val="00F808B2"/>
    <w:rsid w:val="00F81826"/>
    <w:rsid w:val="00F81C46"/>
    <w:rsid w:val="00F82A1A"/>
    <w:rsid w:val="00F8323D"/>
    <w:rsid w:val="00F83AD8"/>
    <w:rsid w:val="00F83D36"/>
    <w:rsid w:val="00F84470"/>
    <w:rsid w:val="00F93CA4"/>
    <w:rsid w:val="00F941A8"/>
    <w:rsid w:val="00F9428A"/>
    <w:rsid w:val="00F94703"/>
    <w:rsid w:val="00F95FE4"/>
    <w:rsid w:val="00F95FF3"/>
    <w:rsid w:val="00F975CF"/>
    <w:rsid w:val="00FA1B3F"/>
    <w:rsid w:val="00FA1C79"/>
    <w:rsid w:val="00FA3257"/>
    <w:rsid w:val="00FA4503"/>
    <w:rsid w:val="00FA4992"/>
    <w:rsid w:val="00FA4B1F"/>
    <w:rsid w:val="00FA5582"/>
    <w:rsid w:val="00FA5C7C"/>
    <w:rsid w:val="00FA5CBE"/>
    <w:rsid w:val="00FA5F26"/>
    <w:rsid w:val="00FB1111"/>
    <w:rsid w:val="00FB2674"/>
    <w:rsid w:val="00FB5066"/>
    <w:rsid w:val="00FB56C8"/>
    <w:rsid w:val="00FB59AA"/>
    <w:rsid w:val="00FC1EA6"/>
    <w:rsid w:val="00FC4C92"/>
    <w:rsid w:val="00FC56FA"/>
    <w:rsid w:val="00FC6105"/>
    <w:rsid w:val="00FC7399"/>
    <w:rsid w:val="00FC7BF1"/>
    <w:rsid w:val="00FD01AD"/>
    <w:rsid w:val="00FD0DD3"/>
    <w:rsid w:val="00FD0E85"/>
    <w:rsid w:val="00FD111E"/>
    <w:rsid w:val="00FD1314"/>
    <w:rsid w:val="00FD1784"/>
    <w:rsid w:val="00FD2E9D"/>
    <w:rsid w:val="00FD655B"/>
    <w:rsid w:val="00FD6894"/>
    <w:rsid w:val="00FE0116"/>
    <w:rsid w:val="00FE058F"/>
    <w:rsid w:val="00FE1800"/>
    <w:rsid w:val="00FE1CDD"/>
    <w:rsid w:val="00FE2ACF"/>
    <w:rsid w:val="00FE321B"/>
    <w:rsid w:val="00FE3FF8"/>
    <w:rsid w:val="00FE47F7"/>
    <w:rsid w:val="00FF1CB1"/>
    <w:rsid w:val="00FF2963"/>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EB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6380C-5B39-491B-8BDA-5EC78F98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3950</Words>
  <Characters>21730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PRODESK HP</cp:lastModifiedBy>
  <cp:revision>2</cp:revision>
  <cp:lastPrinted>2021-11-27T00:29:00Z</cp:lastPrinted>
  <dcterms:created xsi:type="dcterms:W3CDTF">2022-03-04T23:48:00Z</dcterms:created>
  <dcterms:modified xsi:type="dcterms:W3CDTF">2022-03-04T23:48:00Z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